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before="0" w:after="0" w:line="240" w:lineRule="auto"/>
        <w:jc w:val="center"/>
        <w:textAlignment w:val="auto"/>
        <w:rPr>
          <w:rFonts w:hint="default" w:ascii="Maiandra GD" w:hAnsi="Maiandra GD" w:cs="Maiandra GD"/>
          <w:b/>
          <w:bCs/>
          <w:sz w:val="24"/>
          <w:szCs w:val="24"/>
          <w:lang w:val="en-US"/>
        </w:rPr>
      </w:pPr>
    </w:p>
    <w:p>
      <w:pPr>
        <w:pageBreakBefore w:val="0"/>
        <w:kinsoku/>
        <w:wordWrap/>
        <w:overflowPunct/>
        <w:topLinePunct w:val="0"/>
        <w:bidi w:val="0"/>
        <w:snapToGrid/>
        <w:spacing w:before="0" w:after="0" w:line="240" w:lineRule="auto"/>
        <w:jc w:val="center"/>
        <w:textAlignment w:val="auto"/>
        <w:rPr>
          <w:rFonts w:hint="default" w:ascii="Maiandra GD" w:hAnsi="Maiandra GD" w:cs="Maiandra GD"/>
          <w:b/>
          <w:bCs/>
          <w:sz w:val="24"/>
          <w:szCs w:val="24"/>
          <w:lang w:val="en-US"/>
        </w:rPr>
      </w:pPr>
      <w:r>
        <w:rPr>
          <w:rFonts w:hint="default" w:ascii="Maiandra GD" w:hAnsi="Maiandra GD" w:cs="Maiandra GD"/>
          <w:b/>
          <w:bCs/>
          <w:sz w:val="24"/>
          <w:szCs w:val="24"/>
          <w:lang w:val="en-US"/>
        </w:rPr>
        <w:t>AMHERST THEOLOGICAL SEMINARY</w:t>
      </w:r>
    </w:p>
    <w:p>
      <w:pPr>
        <w:pageBreakBefore w:val="0"/>
        <w:kinsoku/>
        <w:wordWrap/>
        <w:overflowPunct/>
        <w:topLinePunct w:val="0"/>
        <w:bidi w:val="0"/>
        <w:snapToGrid/>
        <w:spacing w:before="0" w:after="0" w:line="240" w:lineRule="auto"/>
        <w:jc w:val="center"/>
        <w:textAlignment w:val="auto"/>
        <w:rPr>
          <w:rFonts w:hint="default" w:ascii="Maiandra GD" w:hAnsi="Maiandra GD" w:eastAsia="serif" w:cs="Maiandra GD"/>
          <w:b/>
          <w:bCs/>
          <w:i w:val="0"/>
          <w:caps w:val="0"/>
          <w:color w:val="auto"/>
          <w:spacing w:val="0"/>
          <w:sz w:val="24"/>
          <w:szCs w:val="24"/>
          <w:vertAlign w:val="baseline"/>
          <w:lang w:val="en-US"/>
        </w:rPr>
      </w:pPr>
      <w:r>
        <w:rPr>
          <w:rFonts w:hint="default" w:ascii="Maiandra GD" w:hAnsi="Maiandra GD" w:eastAsia="serif" w:cs="Maiandra GD"/>
          <w:b/>
          <w:bCs/>
          <w:i w:val="0"/>
          <w:caps w:val="0"/>
          <w:color w:val="auto"/>
          <w:spacing w:val="0"/>
          <w:sz w:val="24"/>
          <w:szCs w:val="24"/>
          <w:vertAlign w:val="baseline"/>
          <w:lang w:val="en-US"/>
        </w:rPr>
        <w:t>SYLLABUS FOR: CFNT 240 REVELATION</w:t>
      </w:r>
    </w:p>
    <w:p>
      <w:pPr>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default" w:ascii="Maiandra GD" w:hAnsi="Maiandra GD" w:cs="Maiandra GD"/>
          <w:b/>
          <w:bCs/>
          <w:color w:val="auto"/>
          <w:sz w:val="24"/>
          <w:szCs w:val="24"/>
          <w:lang w:val="en-US"/>
        </w:rPr>
      </w:pPr>
      <w:r>
        <w:rPr>
          <w:rFonts w:hint="default" w:ascii="Maiandra GD" w:hAnsi="Maiandra GD" w:cs="Maiandra GD"/>
          <w:b/>
          <w:bCs/>
          <w:color w:val="auto"/>
          <w:sz w:val="24"/>
          <w:szCs w:val="24"/>
          <w:lang w:val="en-US"/>
        </w:rPr>
        <w:t>MEET YOUR MEN</w:t>
      </w:r>
      <w:r>
        <w:rPr>
          <w:rFonts w:hint="default" w:ascii="Maiandra GD" w:hAnsi="Maiandra GD" w:cs="Maiandra GD"/>
          <w:b/>
          <w:bCs/>
          <w:color w:val="auto"/>
          <w:sz w:val="24"/>
          <w:szCs w:val="24"/>
        </w:rPr>
        <w:t>TOR</w:t>
      </w:r>
      <w:r>
        <w:rPr>
          <w:rFonts w:hint="default" w:ascii="Maiandra GD" w:hAnsi="Maiandra GD" w:cs="Maiandra GD"/>
          <w:b/>
          <w:bCs/>
          <w:color w:val="auto"/>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before="0" w:after="0" w:line="240" w:lineRule="auto"/>
        <w:ind w:firstLine="720" w:firstLineChars="0"/>
        <w:textAlignment w:val="auto"/>
        <w:rPr>
          <w:rFonts w:hint="default" w:ascii="Maiandra GD" w:hAnsi="Maiandra GD" w:cs="Maiandra GD"/>
          <w:b/>
          <w:bCs/>
          <w:color w:val="auto"/>
          <w:sz w:val="24"/>
          <w:szCs w:val="24"/>
          <w:lang w:val="en-US"/>
        </w:rPr>
      </w:pPr>
      <w:r>
        <w:rPr>
          <w:rFonts w:hint="default" w:ascii="Maiandra GD" w:hAnsi="Maiandra GD" w:cs="Maiandra GD"/>
          <w:b/>
          <w:bCs/>
          <w:color w:val="auto"/>
          <w:sz w:val="24"/>
          <w:szCs w:val="24"/>
          <w:lang w:val="en-US"/>
        </w:rPr>
        <w:t>N</w:t>
      </w:r>
      <w:r>
        <w:rPr>
          <w:rFonts w:hint="default" w:ascii="Maiandra GD" w:hAnsi="Maiandra GD" w:cs="Maiandra GD"/>
          <w:b/>
          <w:bCs/>
          <w:color w:val="auto"/>
          <w:sz w:val="24"/>
          <w:szCs w:val="24"/>
        </w:rPr>
        <w:t>AME</w:t>
      </w:r>
      <w:r>
        <w:rPr>
          <w:rFonts w:hint="default" w:ascii="Maiandra GD" w:hAnsi="Maiandra GD" w:cs="Maiandra GD"/>
          <w:b/>
          <w:bCs/>
          <w:color w:val="auto"/>
          <w:sz w:val="24"/>
          <w:szCs w:val="24"/>
          <w:lang w:val="en-US"/>
        </w:rPr>
        <w:t>:</w:t>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ab/>
      </w:r>
    </w:p>
    <w:p>
      <w:pPr>
        <w:keepNext w:val="0"/>
        <w:keepLines w:val="0"/>
        <w:pageBreakBefore w:val="0"/>
        <w:widowControl/>
        <w:kinsoku/>
        <w:wordWrap/>
        <w:overflowPunct/>
        <w:topLinePunct w:val="0"/>
        <w:autoSpaceDE/>
        <w:autoSpaceDN/>
        <w:bidi w:val="0"/>
        <w:adjustRightInd/>
        <w:snapToGrid/>
        <w:spacing w:before="0" w:after="0" w:line="240" w:lineRule="auto"/>
        <w:ind w:firstLine="720" w:firstLineChars="0"/>
        <w:textAlignment w:val="auto"/>
        <w:rPr>
          <w:rFonts w:hint="default" w:ascii="Maiandra GD" w:hAnsi="Maiandra GD" w:eastAsia="serif" w:cs="Maiandra GD"/>
          <w:b w:val="0"/>
          <w:bCs w:val="0"/>
          <w:caps w:val="0"/>
          <w:color w:val="auto"/>
          <w:spacing w:val="0"/>
          <w:sz w:val="24"/>
          <w:szCs w:val="24"/>
          <w:vertAlign w:val="baseline"/>
          <w:lang w:val="en-US"/>
        </w:rPr>
      </w:pPr>
      <w:r>
        <w:rPr>
          <w:rFonts w:hint="default" w:ascii="Maiandra GD" w:hAnsi="Maiandra GD" w:cs="Maiandra GD"/>
          <w:b/>
          <w:bCs/>
          <w:color w:val="auto"/>
          <w:sz w:val="24"/>
          <w:szCs w:val="24"/>
        </w:rPr>
        <w:t>EMAIL ADDRESS</w:t>
      </w:r>
      <w:r>
        <w:rPr>
          <w:rFonts w:hint="default" w:ascii="Maiandra GD" w:hAnsi="Maiandra GD" w:cs="Maiandra GD"/>
          <w:b/>
          <w:bCs/>
          <w:color w:val="auto"/>
          <w:sz w:val="24"/>
          <w:szCs w:val="24"/>
          <w:lang w:val="en-US"/>
        </w:rPr>
        <w:t>:</w:t>
      </w:r>
      <w:r>
        <w:rPr>
          <w:rFonts w:hint="default" w:ascii="Maiandra GD" w:hAnsi="Maiandra GD" w:cs="Maiandra GD"/>
          <w:b/>
          <w:bCs/>
          <w:color w:val="auto"/>
          <w:sz w:val="24"/>
          <w:szCs w:val="24"/>
        </w:rPr>
        <w:t xml:space="preserve"> </w:t>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_______________@srcministry.org</w:t>
      </w:r>
      <w:r>
        <w:rPr>
          <w:rFonts w:hint="default" w:ascii="Maiandra GD" w:hAnsi="Maiandra GD" w:eastAsia="serif" w:cs="Maiandra GD"/>
          <w:b w:val="0"/>
          <w:bCs w:val="0"/>
          <w:caps w:val="0"/>
          <w:color w:val="auto"/>
          <w:spacing w:val="0"/>
          <w:sz w:val="24"/>
          <w:szCs w:val="24"/>
          <w:vertAlign w:val="baseline"/>
          <w:lang w:val="en-US"/>
        </w:rPr>
        <w:t xml:space="preserve">: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Maiandra GD" w:hAnsi="Maiandra GD" w:eastAsia="serif" w:cs="Maiandra GD"/>
          <w:b w:val="0"/>
          <w:bCs w:val="0"/>
          <w:caps w:val="0"/>
          <w:color w:val="auto"/>
          <w:spacing w:val="0"/>
          <w:sz w:val="24"/>
          <w:szCs w:val="24"/>
          <w:vertAlign w:val="baseline"/>
          <w:lang w:val="en-US"/>
        </w:rPr>
      </w:pPr>
    </w:p>
    <w:p>
      <w:pPr>
        <w:pStyle w:val="4"/>
        <w:pageBreakBefore w:val="0"/>
        <w:widowControl/>
        <w:kinsoku/>
        <w:wordWrap/>
        <w:overflowPunct/>
        <w:topLinePunct w:val="0"/>
        <w:autoSpaceDE/>
        <w:autoSpaceDN/>
        <w:bidi w:val="0"/>
        <w:adjustRightInd/>
        <w:snapToGrid/>
        <w:spacing w:before="0" w:after="0" w:line="240" w:lineRule="auto"/>
        <w:textAlignment w:val="auto"/>
        <w:rPr>
          <w:rFonts w:hint="default" w:ascii="Maiandra GD" w:hAnsi="Maiandra GD" w:cs="Maiandra GD"/>
          <w:b/>
          <w:color w:val="auto"/>
          <w:lang w:val="en-US"/>
        </w:rPr>
      </w:pPr>
      <w:r>
        <w:rPr>
          <w:rFonts w:hint="default" w:ascii="Maiandra GD" w:hAnsi="Maiandra GD" w:cs="Maiandra GD"/>
          <w:b/>
          <w:color w:val="auto"/>
        </w:rPr>
        <w:t>TEXTS, MATERIALS, AND SUPPLIES</w:t>
      </w:r>
      <w:r>
        <w:rPr>
          <w:rFonts w:hint="default" w:ascii="Maiandra GD" w:hAnsi="Maiandra GD" w:cs="Maiandra GD"/>
          <w:b/>
          <w:color w:val="auto"/>
          <w:lang w:val="en-US"/>
        </w:rPr>
        <w:t>:</w:t>
      </w:r>
    </w:p>
    <w:p>
      <w:pPr>
        <w:pageBreakBefore w:val="0"/>
        <w:widowControl/>
        <w:kinsoku/>
        <w:wordWrap/>
        <w:overflowPunct/>
        <w:topLinePunct w:val="0"/>
        <w:autoSpaceDE/>
        <w:autoSpaceDN/>
        <w:bidi w:val="0"/>
        <w:adjustRightInd/>
        <w:snapToGrid/>
        <w:spacing w:before="0" w:after="0" w:line="240" w:lineRule="auto"/>
        <w:textAlignment w:val="auto"/>
        <w:rPr>
          <w:color w:val="0070C0"/>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Maiandra GD" w:hAnsi="Maiandra GD" w:eastAsia="sans-serif" w:cs="Maiandra GD"/>
          <w:b/>
          <w:bCs/>
          <w:caps w:val="0"/>
          <w:color w:val="auto"/>
          <w:spacing w:val="0"/>
          <w:sz w:val="24"/>
          <w:szCs w:val="24"/>
        </w:rPr>
      </w:pPr>
      <w:r>
        <w:rPr>
          <w:rFonts w:hint="default" w:ascii="Maiandra GD" w:hAnsi="Maiandra GD" w:eastAsia="serif" w:cs="Maiandra GD"/>
          <w:b/>
          <w:bCs/>
          <w:caps w:val="0"/>
          <w:color w:val="auto"/>
          <w:spacing w:val="0"/>
          <w:sz w:val="24"/>
          <w:szCs w:val="24"/>
          <w:vertAlign w:val="baseline"/>
          <w:lang w:val="en-US"/>
        </w:rPr>
        <w:t xml:space="preserve">- </w:t>
      </w:r>
      <w:r>
        <w:rPr>
          <w:rFonts w:hint="default" w:ascii="Maiandra GD" w:hAnsi="Maiandra GD" w:eastAsia="serif" w:cs="Maiandra GD"/>
          <w:b/>
          <w:bCs/>
          <w:i/>
          <w:iCs/>
          <w:caps w:val="0"/>
          <w:color w:val="auto"/>
          <w:spacing w:val="0"/>
          <w:sz w:val="24"/>
          <w:szCs w:val="24"/>
          <w:vertAlign w:val="baseline"/>
          <w:lang w:val="en-US"/>
        </w:rPr>
        <w:t>T</w:t>
      </w:r>
      <w:r>
        <w:rPr>
          <w:rFonts w:hint="default" w:ascii="Maiandra GD" w:hAnsi="Maiandra GD" w:eastAsia="serif" w:cs="Maiandra GD"/>
          <w:b/>
          <w:bCs/>
          <w:i/>
          <w:iCs/>
          <w:caps w:val="0"/>
          <w:color w:val="auto"/>
          <w:spacing w:val="0"/>
          <w:sz w:val="24"/>
          <w:szCs w:val="24"/>
          <w:vertAlign w:val="baseline"/>
        </w:rPr>
        <w:t>he Bible</w:t>
      </w:r>
      <w:r>
        <w:rPr>
          <w:rFonts w:hint="default" w:ascii="Maiandra GD" w:hAnsi="Maiandra GD" w:eastAsia="serif" w:cs="Maiandra GD"/>
          <w:b/>
          <w:bCs/>
          <w:i/>
          <w:iCs/>
          <w:caps w:val="0"/>
          <w:color w:val="auto"/>
          <w:spacing w:val="0"/>
          <w:sz w:val="24"/>
          <w:szCs w:val="24"/>
          <w:vertAlign w:val="baseline"/>
          <w:lang w:val="en-US"/>
        </w:rPr>
        <w:t xml:space="preserve"> </w:t>
      </w:r>
      <w:r>
        <w:rPr>
          <w:rFonts w:hint="default" w:ascii="Maiandra GD" w:hAnsi="Maiandra GD" w:eastAsia="serif" w:cs="Maiandra GD"/>
          <w:b/>
          <w:bCs/>
          <w:caps w:val="0"/>
          <w:color w:val="auto"/>
          <w:spacing w:val="0"/>
          <w:sz w:val="24"/>
          <w:szCs w:val="24"/>
          <w:vertAlign w:val="baseline"/>
          <w:lang w:val="en-US"/>
        </w:rPr>
        <w:t xml:space="preserve"> </w:t>
      </w:r>
      <w:r>
        <w:rPr>
          <w:rFonts w:hint="default" w:ascii="Maiandra GD" w:hAnsi="Maiandra GD" w:eastAsia="serif" w:cs="Maiandra GD"/>
          <w:b/>
          <w:bCs/>
          <w:caps w:val="0"/>
          <w:color w:val="auto"/>
          <w:spacing w:val="0"/>
          <w:sz w:val="24"/>
          <w:szCs w:val="24"/>
          <w:vertAlign w:val="baseline"/>
        </w:rPr>
        <w:t>Bible versions that are deemed acceptable include the following:</w:t>
      </w:r>
      <w:r>
        <w:rPr>
          <w:rFonts w:hint="default" w:ascii="Maiandra GD" w:hAnsi="Maiandra GD" w:eastAsia="sans-serif" w:cs="Maiandra GD"/>
          <w:b/>
          <w:bCs/>
          <w:caps w:val="0"/>
          <w:color w:val="auto"/>
          <w:spacing w:val="0"/>
          <w:sz w:val="24"/>
          <w:szCs w:val="24"/>
          <w:vertAlign w:val="baseline"/>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rPr>
      </w:pPr>
      <w:r>
        <w:rPr>
          <w:rFonts w:hint="default" w:ascii="Maiandra GD" w:hAnsi="Maiandra GD" w:eastAsia="serif" w:cs="Maiandra GD"/>
          <w:b w:val="0"/>
          <w:bCs w:val="0"/>
          <w:caps w:val="0"/>
          <w:color w:val="auto"/>
          <w:spacing w:val="0"/>
          <w:sz w:val="24"/>
          <w:szCs w:val="24"/>
          <w:vertAlign w:val="baseline"/>
        </w:rPr>
        <w:t xml:space="preserve">American Standard Version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ans-serif" w:cs="Maiandra GD"/>
          <w:b w:val="0"/>
          <w:bCs w:val="0"/>
          <w:caps w:val="0"/>
          <w:color w:val="auto"/>
          <w:spacing w:val="0"/>
          <w:sz w:val="24"/>
          <w:szCs w:val="24"/>
        </w:rPr>
      </w:pPr>
      <w:r>
        <w:rPr>
          <w:rFonts w:hint="default" w:ascii="Maiandra GD" w:hAnsi="Maiandra GD" w:eastAsia="serif" w:cs="Maiandra GD"/>
          <w:b w:val="0"/>
          <w:bCs w:val="0"/>
          <w:caps w:val="0"/>
          <w:color w:val="auto"/>
          <w:spacing w:val="0"/>
          <w:sz w:val="24"/>
          <w:szCs w:val="24"/>
          <w:vertAlign w:val="baseline"/>
        </w:rPr>
        <w:t>Holman Christian Standard Version</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rPr>
      </w:pPr>
      <w:r>
        <w:rPr>
          <w:rFonts w:hint="default" w:ascii="Maiandra GD" w:hAnsi="Maiandra GD" w:eastAsia="serif" w:cs="Maiandra GD"/>
          <w:b w:val="0"/>
          <w:bCs w:val="0"/>
          <w:caps w:val="0"/>
          <w:color w:val="auto"/>
          <w:spacing w:val="0"/>
          <w:sz w:val="24"/>
          <w:szCs w:val="24"/>
          <w:vertAlign w:val="baseline"/>
        </w:rPr>
        <w:t>King</w:t>
      </w:r>
      <w:r>
        <w:rPr>
          <w:rFonts w:hint="default" w:ascii="Maiandra GD" w:hAnsi="Maiandra GD" w:eastAsia="serif" w:cs="Maiandra GD"/>
          <w:b w:val="0"/>
          <w:bCs w:val="0"/>
          <w:caps w:val="0"/>
          <w:color w:val="auto"/>
          <w:spacing w:val="0"/>
          <w:sz w:val="24"/>
          <w:szCs w:val="24"/>
          <w:vertAlign w:val="baseline"/>
          <w:lang w:val="en-US"/>
        </w:rPr>
        <w:t xml:space="preserve"> </w:t>
      </w:r>
      <w:r>
        <w:rPr>
          <w:rFonts w:hint="default" w:ascii="Maiandra GD" w:hAnsi="Maiandra GD" w:eastAsia="serif" w:cs="Maiandra GD"/>
          <w:b w:val="0"/>
          <w:bCs w:val="0"/>
          <w:caps w:val="0"/>
          <w:color w:val="auto"/>
          <w:spacing w:val="0"/>
          <w:sz w:val="24"/>
          <w:szCs w:val="24"/>
          <w:vertAlign w:val="baseline"/>
        </w:rPr>
        <w:t xml:space="preserve">James Version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ans-serif" w:cs="Maiandra GD"/>
          <w:b w:val="0"/>
          <w:bCs w:val="0"/>
          <w:caps w:val="0"/>
          <w:color w:val="auto"/>
          <w:spacing w:val="0"/>
          <w:sz w:val="24"/>
          <w:szCs w:val="24"/>
        </w:rPr>
      </w:pPr>
      <w:r>
        <w:rPr>
          <w:rFonts w:hint="default" w:ascii="Maiandra GD" w:hAnsi="Maiandra GD" w:eastAsia="serif" w:cs="Maiandra GD"/>
          <w:b w:val="0"/>
          <w:bCs w:val="0"/>
          <w:caps w:val="0"/>
          <w:color w:val="auto"/>
          <w:spacing w:val="0"/>
          <w:sz w:val="24"/>
          <w:szCs w:val="24"/>
          <w:vertAlign w:val="baseline"/>
        </w:rPr>
        <w:t>New King James Version</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rPr>
      </w:pPr>
      <w:r>
        <w:rPr>
          <w:rFonts w:hint="default" w:ascii="Maiandra GD" w:hAnsi="Maiandra GD" w:eastAsia="serif" w:cs="Maiandra GD"/>
          <w:b w:val="0"/>
          <w:bCs w:val="0"/>
          <w:caps w:val="0"/>
          <w:color w:val="auto"/>
          <w:spacing w:val="0"/>
          <w:sz w:val="24"/>
          <w:szCs w:val="24"/>
          <w:vertAlign w:val="baseline"/>
        </w:rPr>
        <w:t xml:space="preserve">New International Version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ans-serif" w:cs="Maiandra GD"/>
          <w:b w:val="0"/>
          <w:bCs w:val="0"/>
          <w:caps w:val="0"/>
          <w:color w:val="auto"/>
          <w:spacing w:val="0"/>
          <w:sz w:val="24"/>
          <w:szCs w:val="24"/>
        </w:rPr>
      </w:pPr>
      <w:r>
        <w:rPr>
          <w:rFonts w:hint="default" w:ascii="Maiandra GD" w:hAnsi="Maiandra GD" w:eastAsia="serif" w:cs="Maiandra GD"/>
          <w:b w:val="0"/>
          <w:bCs w:val="0"/>
          <w:caps w:val="0"/>
          <w:color w:val="auto"/>
          <w:spacing w:val="0"/>
          <w:sz w:val="24"/>
          <w:szCs w:val="24"/>
          <w:vertAlign w:val="baseline"/>
        </w:rPr>
        <w:t>New American Standard Bible</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rPr>
      </w:pPr>
      <w:r>
        <w:rPr>
          <w:rFonts w:hint="default" w:ascii="Maiandra GD" w:hAnsi="Maiandra GD" w:eastAsia="serif" w:cs="Maiandra GD"/>
          <w:b w:val="0"/>
          <w:bCs w:val="0"/>
          <w:caps w:val="0"/>
          <w:color w:val="auto"/>
          <w:spacing w:val="0"/>
          <w:sz w:val="24"/>
          <w:szCs w:val="24"/>
          <w:vertAlign w:val="baseline"/>
        </w:rPr>
        <w:t>Revised Standard Version</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lang w:val="en-US"/>
        </w:rPr>
      </w:pPr>
      <w:r>
        <w:rPr>
          <w:rFonts w:hint="default" w:ascii="Maiandra GD" w:hAnsi="Maiandra GD" w:eastAsia="serif" w:cs="Maiandra GD"/>
          <w:b w:val="0"/>
          <w:bCs w:val="0"/>
          <w:caps w:val="0"/>
          <w:color w:val="auto"/>
          <w:spacing w:val="0"/>
          <w:sz w:val="24"/>
          <w:szCs w:val="24"/>
          <w:vertAlign w:val="baseline"/>
          <w:lang w:val="en-US"/>
        </w:rPr>
        <w:t xml:space="preserve">New Living Translation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lang w:val="en-US"/>
        </w:rPr>
      </w:pPr>
    </w:p>
    <w:p>
      <w:pPr>
        <w:pageBreakBefore w:val="0"/>
        <w:kinsoku/>
        <w:wordWrap/>
        <w:overflowPunct/>
        <w:topLinePunct w:val="0"/>
        <w:bidi w:val="0"/>
        <w:snapToGrid/>
        <w:spacing w:before="0" w:after="0" w:line="240" w:lineRule="auto"/>
        <w:textAlignment w:val="auto"/>
        <w:rPr>
          <w:rFonts w:hint="default" w:ascii="Maiandra GD" w:hAnsi="Maiandra GD" w:cs="Maiandra GD"/>
          <w:b/>
          <w:sz w:val="24"/>
          <w:szCs w:val="24"/>
        </w:rPr>
      </w:pPr>
      <w:r>
        <w:rPr>
          <w:rFonts w:hint="default" w:ascii="Maiandra GD" w:hAnsi="Maiandra GD" w:cs="Maiandra GD"/>
          <w:b/>
          <w:sz w:val="24"/>
          <w:szCs w:val="24"/>
        </w:rPr>
        <w:t>GRADING SCALE:</w:t>
      </w:r>
    </w:p>
    <w:p>
      <w:pPr>
        <w:pageBreakBefore w:val="0"/>
        <w:kinsoku/>
        <w:wordWrap/>
        <w:overflowPunct/>
        <w:topLinePunct w:val="0"/>
        <w:bidi w:val="0"/>
        <w:snapToGrid/>
        <w:spacing w:before="0" w:after="0" w:line="240" w:lineRule="auto"/>
        <w:ind w:right="719"/>
        <w:textAlignment w:val="auto"/>
        <w:rPr>
          <w:rFonts w:hint="default" w:ascii="Maiandra GD" w:hAnsi="Maiandra GD" w:cs="Maiandra GD"/>
          <w:sz w:val="24"/>
          <w:szCs w:val="24"/>
        </w:rPr>
      </w:pPr>
      <w:r>
        <w:rPr>
          <w:rFonts w:hint="default" w:ascii="Maiandra GD" w:hAnsi="Maiandra GD" w:cs="Maiandra GD"/>
          <w:sz w:val="24"/>
          <w:szCs w:val="24"/>
        </w:rPr>
        <w:t xml:space="preserve">90-100  </w:t>
      </w:r>
      <w:r>
        <w:rPr>
          <w:rFonts w:hint="default" w:ascii="Maiandra GD" w:hAnsi="Maiandra GD" w:cs="Maiandra GD"/>
          <w:sz w:val="24"/>
          <w:szCs w:val="24"/>
          <w:lang w:val="en-US"/>
        </w:rPr>
        <w:tab/>
      </w:r>
      <w:r>
        <w:rPr>
          <w:rFonts w:hint="default" w:ascii="Maiandra GD" w:hAnsi="Maiandra GD" w:cs="Maiandra GD"/>
          <w:sz w:val="24"/>
          <w:szCs w:val="24"/>
        </w:rPr>
        <w:t>A</w:t>
      </w:r>
    </w:p>
    <w:p>
      <w:pPr>
        <w:pageBreakBefore w:val="0"/>
        <w:kinsoku/>
        <w:wordWrap/>
        <w:overflowPunct/>
        <w:topLinePunct w:val="0"/>
        <w:bidi w:val="0"/>
        <w:snapToGrid/>
        <w:spacing w:before="0" w:after="0" w:line="240" w:lineRule="auto"/>
        <w:ind w:right="719"/>
        <w:textAlignment w:val="auto"/>
        <w:rPr>
          <w:rFonts w:hint="default" w:ascii="Maiandra GD" w:hAnsi="Maiandra GD" w:cs="Maiandra GD"/>
          <w:sz w:val="24"/>
          <w:szCs w:val="24"/>
        </w:rPr>
      </w:pPr>
      <w:r>
        <w:rPr>
          <w:rFonts w:hint="default" w:ascii="Maiandra GD" w:hAnsi="Maiandra GD" w:cs="Maiandra GD"/>
          <w:sz w:val="24"/>
          <w:szCs w:val="24"/>
        </w:rPr>
        <w:t xml:space="preserve">80-89 </w:t>
      </w:r>
      <w:r>
        <w:rPr>
          <w:rFonts w:hint="default" w:ascii="Maiandra GD" w:hAnsi="Maiandra GD" w:cs="Maiandra GD"/>
          <w:sz w:val="24"/>
          <w:szCs w:val="24"/>
          <w:lang w:val="en-US"/>
        </w:rPr>
        <w:t xml:space="preserve"> </w:t>
      </w:r>
      <w:r>
        <w:rPr>
          <w:rFonts w:hint="default" w:ascii="Maiandra GD" w:hAnsi="Maiandra GD" w:cs="Maiandra GD"/>
          <w:sz w:val="24"/>
          <w:szCs w:val="24"/>
        </w:rPr>
        <w:t xml:space="preserve">  </w:t>
      </w:r>
      <w:r>
        <w:rPr>
          <w:rFonts w:hint="default" w:ascii="Maiandra GD" w:hAnsi="Maiandra GD" w:cs="Maiandra GD"/>
          <w:sz w:val="24"/>
          <w:szCs w:val="24"/>
          <w:lang w:val="en-US"/>
        </w:rPr>
        <w:tab/>
      </w:r>
      <w:r>
        <w:rPr>
          <w:rFonts w:hint="default" w:ascii="Maiandra GD" w:hAnsi="Maiandra GD" w:cs="Maiandra GD"/>
          <w:sz w:val="24"/>
          <w:szCs w:val="24"/>
        </w:rPr>
        <w:t>B</w:t>
      </w:r>
    </w:p>
    <w:p>
      <w:pPr>
        <w:pageBreakBefore w:val="0"/>
        <w:kinsoku/>
        <w:wordWrap/>
        <w:overflowPunct/>
        <w:topLinePunct w:val="0"/>
        <w:bidi w:val="0"/>
        <w:snapToGrid/>
        <w:spacing w:before="0" w:after="0" w:line="240" w:lineRule="auto"/>
        <w:ind w:right="719"/>
        <w:textAlignment w:val="auto"/>
        <w:rPr>
          <w:rFonts w:hint="default" w:ascii="Maiandra GD" w:hAnsi="Maiandra GD" w:cs="Maiandra GD"/>
          <w:sz w:val="24"/>
          <w:szCs w:val="24"/>
        </w:rPr>
      </w:pPr>
      <w:r>
        <w:rPr>
          <w:rFonts w:hint="default" w:ascii="Maiandra GD" w:hAnsi="Maiandra GD" w:cs="Maiandra GD"/>
          <w:sz w:val="24"/>
          <w:szCs w:val="24"/>
        </w:rPr>
        <w:t xml:space="preserve">70-79    </w:t>
      </w:r>
      <w:r>
        <w:rPr>
          <w:rFonts w:hint="default" w:ascii="Maiandra GD" w:hAnsi="Maiandra GD" w:cs="Maiandra GD"/>
          <w:sz w:val="24"/>
          <w:szCs w:val="24"/>
          <w:lang w:val="en-US"/>
        </w:rPr>
        <w:tab/>
      </w:r>
      <w:r>
        <w:rPr>
          <w:rFonts w:hint="default" w:ascii="Maiandra GD" w:hAnsi="Maiandra GD" w:cs="Maiandra GD"/>
          <w:sz w:val="24"/>
          <w:szCs w:val="24"/>
        </w:rPr>
        <w:t>C</w:t>
      </w:r>
    </w:p>
    <w:p>
      <w:pPr>
        <w:pageBreakBefore w:val="0"/>
        <w:kinsoku/>
        <w:wordWrap/>
        <w:overflowPunct/>
        <w:topLinePunct w:val="0"/>
        <w:bidi w:val="0"/>
        <w:snapToGrid/>
        <w:spacing w:before="0" w:after="0" w:line="240" w:lineRule="auto"/>
        <w:ind w:right="719"/>
        <w:textAlignment w:val="auto"/>
        <w:rPr>
          <w:rFonts w:hint="default" w:ascii="Maiandra GD" w:hAnsi="Maiandra GD" w:cs="Maiandra GD"/>
          <w:sz w:val="24"/>
          <w:szCs w:val="24"/>
        </w:rPr>
      </w:pPr>
      <w:r>
        <w:rPr>
          <w:rFonts w:hint="default" w:ascii="Maiandra GD" w:hAnsi="Maiandra GD" w:cs="Maiandra GD"/>
          <w:sz w:val="24"/>
          <w:szCs w:val="24"/>
        </w:rPr>
        <w:t xml:space="preserve">60-69    </w:t>
      </w:r>
      <w:r>
        <w:rPr>
          <w:rFonts w:hint="default" w:ascii="Maiandra GD" w:hAnsi="Maiandra GD" w:cs="Maiandra GD"/>
          <w:sz w:val="24"/>
          <w:szCs w:val="24"/>
          <w:lang w:val="en-US"/>
        </w:rPr>
        <w:tab/>
      </w:r>
      <w:r>
        <w:rPr>
          <w:rFonts w:hint="default" w:ascii="Maiandra GD" w:hAnsi="Maiandra GD" w:cs="Maiandra GD"/>
          <w:sz w:val="24"/>
          <w:szCs w:val="24"/>
        </w:rPr>
        <w:t>D</w:t>
      </w:r>
    </w:p>
    <w:p>
      <w:pPr>
        <w:pageBreakBefore w:val="0"/>
        <w:kinsoku/>
        <w:wordWrap/>
        <w:overflowPunct/>
        <w:topLinePunct w:val="0"/>
        <w:bidi w:val="0"/>
        <w:snapToGrid/>
        <w:spacing w:before="0" w:after="0" w:line="240" w:lineRule="auto"/>
        <w:textAlignment w:val="auto"/>
        <w:rPr>
          <w:rFonts w:hint="default" w:ascii="Maiandra GD" w:hAnsi="Maiandra GD" w:cs="Maiandra GD"/>
          <w:sz w:val="24"/>
          <w:szCs w:val="24"/>
        </w:rPr>
      </w:pPr>
      <w:r>
        <w:rPr>
          <w:rFonts w:hint="default" w:ascii="Maiandra GD" w:hAnsi="Maiandra GD" w:cs="Maiandra GD"/>
          <w:sz w:val="24"/>
          <w:szCs w:val="24"/>
        </w:rPr>
        <w:t xml:space="preserve">59-Below    </w:t>
      </w:r>
      <w:r>
        <w:rPr>
          <w:rFonts w:hint="default" w:ascii="Maiandra GD" w:hAnsi="Maiandra GD" w:cs="Maiandra GD"/>
          <w:sz w:val="24"/>
          <w:szCs w:val="24"/>
          <w:lang w:val="en-US"/>
        </w:rPr>
        <w:tab/>
      </w:r>
      <w:r>
        <w:rPr>
          <w:rFonts w:hint="default" w:ascii="Maiandra GD" w:hAnsi="Maiandra GD" w:cs="Maiandra GD"/>
          <w:sz w:val="24"/>
          <w:szCs w:val="24"/>
        </w:rPr>
        <w:t>F</w:t>
      </w:r>
    </w:p>
    <w:p>
      <w:pPr>
        <w:pageBreakBefore w:val="0"/>
        <w:kinsoku/>
        <w:wordWrap/>
        <w:overflowPunct/>
        <w:topLinePunct w:val="0"/>
        <w:bidi w:val="0"/>
        <w:snapToGrid/>
        <w:spacing w:before="0" w:after="0" w:line="240" w:lineRule="auto"/>
        <w:textAlignment w:val="auto"/>
        <w:rPr>
          <w:rFonts w:hint="default" w:ascii="Maiandra GD" w:hAnsi="Maiandra GD" w:cs="Maiandra GD"/>
          <w:sz w:val="24"/>
          <w:szCs w:val="24"/>
        </w:rPr>
      </w:pPr>
    </w:p>
    <w:p>
      <w:pPr>
        <w:pageBreakBefore w:val="0"/>
        <w:kinsoku/>
        <w:wordWrap/>
        <w:overflowPunct/>
        <w:topLinePunct w:val="0"/>
        <w:bidi w:val="0"/>
        <w:snapToGrid/>
        <w:spacing w:before="0" w:after="0" w:line="240" w:lineRule="auto"/>
        <w:textAlignment w:val="auto"/>
        <w:rPr>
          <w:rFonts w:hint="default" w:ascii="Maiandra GD" w:hAnsi="Maiandra GD" w:cs="Maiandra GD"/>
          <w:color w:val="000000" w:themeColor="text1"/>
          <w:sz w:val="24"/>
          <w:szCs w:val="24"/>
          <w:lang w:val="en-US"/>
          <w14:textFill>
            <w14:solidFill>
              <w14:schemeClr w14:val="tx1"/>
            </w14:solidFill>
          </w14:textFill>
        </w:rPr>
      </w:pPr>
      <w:r>
        <w:rPr>
          <w:rFonts w:hint="default" w:ascii="Maiandra GD" w:hAnsi="Maiandra GD" w:cs="Maiandra GD"/>
          <w:b/>
          <w:bCs w:val="0"/>
          <w:color w:val="auto"/>
          <w:sz w:val="24"/>
          <w:szCs w:val="24"/>
        </w:rPr>
        <w:t>GRADING</w:t>
      </w:r>
      <w:r>
        <w:rPr>
          <w:rFonts w:hint="default" w:ascii="Maiandra GD" w:hAnsi="Maiandra GD" w:cs="Maiandra GD"/>
          <w:b/>
          <w:bCs w:val="0"/>
          <w:color w:val="auto"/>
          <w:sz w:val="24"/>
          <w:szCs w:val="24"/>
          <w:lang w:val="en-US"/>
        </w:rPr>
        <w:t xml:space="preserve">: </w:t>
      </w:r>
      <w:r>
        <w:rPr>
          <w:rFonts w:hint="default" w:ascii="Maiandra GD" w:hAnsi="Maiandra GD" w:cs="Maiandra GD"/>
          <w:color w:val="000000" w:themeColor="text1"/>
          <w:sz w:val="24"/>
          <w:szCs w:val="24"/>
          <w:lang w:val="en-US"/>
          <w14:textFill>
            <w14:solidFill>
              <w14:schemeClr w14:val="tx1"/>
            </w14:solidFill>
          </w14:textFill>
        </w:rPr>
        <w:t xml:space="preserve">Your final grade is determined by dividing the number of questions by 100 then adding up your total points. If there are 10 questions, then each question is worth 10 points. Example: If you were to get 10 points on 8 questions, 8 on one and 9 on another, Your final grade would be 80+8+9=97.    </w:t>
      </w:r>
    </w:p>
    <w:p>
      <w:pPr>
        <w:pStyle w:val="3"/>
        <w:pageBreakBefore w:val="0"/>
        <w:kinsoku/>
        <w:wordWrap/>
        <w:overflowPunct/>
        <w:topLinePunct w:val="0"/>
        <w:bidi w:val="0"/>
        <w:snapToGrid/>
        <w:spacing w:before="0" w:after="0" w:line="240" w:lineRule="auto"/>
        <w:textAlignment w:val="auto"/>
        <w:rPr>
          <w:rFonts w:hint="default" w:ascii="Maiandra GD" w:hAnsi="Maiandra GD" w:cs="Maiandra GD"/>
          <w:b/>
          <w:color w:val="auto"/>
          <w:sz w:val="24"/>
          <w:szCs w:val="24"/>
          <w:lang w:val="en-US"/>
        </w:rPr>
      </w:pPr>
      <w:r>
        <w:rPr>
          <w:rFonts w:hint="default" w:ascii="Maiandra GD" w:hAnsi="Maiandra GD" w:cs="Maiandra GD"/>
          <w:b/>
          <w:color w:val="auto"/>
          <w:sz w:val="24"/>
          <w:szCs w:val="24"/>
          <w:lang w:val="en-US"/>
        </w:rPr>
        <w:t>A</w:t>
      </w:r>
      <w:r>
        <w:rPr>
          <w:rFonts w:hint="default" w:ascii="Maiandra GD" w:hAnsi="Maiandra GD" w:cs="Maiandra GD"/>
          <w:b/>
          <w:color w:val="auto"/>
          <w:sz w:val="24"/>
          <w:szCs w:val="24"/>
        </w:rPr>
        <w:t>SSIGNMENTS</w:t>
      </w:r>
      <w:r>
        <w:rPr>
          <w:rFonts w:hint="default" w:ascii="Maiandra GD" w:hAnsi="Maiandra GD" w:cs="Maiandra GD"/>
          <w:b/>
          <w:color w:val="auto"/>
          <w:sz w:val="24"/>
          <w:szCs w:val="24"/>
          <w:lang w:val="en-US"/>
        </w:rPr>
        <w:t>:</w:t>
      </w:r>
    </w:p>
    <w:p>
      <w:pPr>
        <w:pStyle w:val="4"/>
        <w:pageBreakBefore w:val="0"/>
        <w:kinsoku/>
        <w:wordWrap/>
        <w:overflowPunct/>
        <w:topLinePunct w:val="0"/>
        <w:bidi w:val="0"/>
        <w:snapToGrid/>
        <w:spacing w:before="0" w:after="0" w:line="240" w:lineRule="auto"/>
        <w:jc w:val="both"/>
        <w:textAlignment w:val="auto"/>
        <w:rPr>
          <w:rFonts w:hint="default" w:ascii="Maiandra GD" w:hAnsi="Maiandra GD" w:cs="Maiandra GD"/>
          <w:color w:val="auto"/>
          <w:sz w:val="24"/>
          <w:szCs w:val="24"/>
          <w:lang w:val="en-US"/>
        </w:rPr>
      </w:pPr>
      <w:r>
        <w:rPr>
          <w:rFonts w:hint="default" w:ascii="Maiandra GD" w:hAnsi="Maiandra GD" w:cs="Maiandra GD"/>
          <w:color w:val="auto"/>
          <w:sz w:val="24"/>
          <w:szCs w:val="24"/>
          <w:lang w:val="en-US"/>
        </w:rPr>
        <w:t xml:space="preserve">In this course, you are given 10-12 questions designed to make you reflect, think, and comment on the assigned book(s) of scripture.  You may use any and all </w:t>
      </w:r>
      <w:r>
        <w:rPr>
          <w:rFonts w:hint="default" w:ascii="Maiandra GD" w:hAnsi="Maiandra GD" w:cs="Maiandra GD"/>
          <w:b/>
          <w:bCs/>
          <w:i/>
          <w:iCs/>
          <w:color w:val="auto"/>
          <w:sz w:val="24"/>
          <w:szCs w:val="24"/>
          <w:u w:val="single"/>
          <w:lang w:val="en-US"/>
        </w:rPr>
        <w:t>VALID</w:t>
      </w:r>
      <w:r>
        <w:rPr>
          <w:rFonts w:hint="default" w:ascii="Maiandra GD" w:hAnsi="Maiandra GD" w:cs="Maiandra GD"/>
          <w:b/>
          <w:bCs/>
          <w:i/>
          <w:iCs/>
          <w:color w:val="auto"/>
          <w:sz w:val="24"/>
          <w:szCs w:val="24"/>
          <w:lang w:val="en-US"/>
        </w:rPr>
        <w:t xml:space="preserve"> </w:t>
      </w:r>
      <w:r>
        <w:rPr>
          <w:rFonts w:hint="default" w:ascii="Maiandra GD" w:hAnsi="Maiandra GD" w:cs="Maiandra GD"/>
          <w:color w:val="auto"/>
          <w:sz w:val="24"/>
          <w:szCs w:val="24"/>
          <w:lang w:val="en-US"/>
        </w:rPr>
        <w:t xml:space="preserve"> Christian resources as determined by your mentor, vice-chancellor, and chancellor. After you answer all the questions, submit your answers for discussion with your mentor. You may be required to resubmit or revise one or more of your answers. The idea is to engage in a back and  forth discussion that is beneficial to both parties. The mentors ultimate decision regarding grades is final in all cases.  </w:t>
      </w:r>
    </w:p>
    <w:p>
      <w:pPr>
        <w:pStyle w:val="4"/>
        <w:pageBreakBefore w:val="0"/>
        <w:kinsoku/>
        <w:wordWrap/>
        <w:overflowPunct/>
        <w:topLinePunct w:val="0"/>
        <w:bidi w:val="0"/>
        <w:snapToGrid/>
        <w:spacing w:before="0" w:after="0" w:line="240" w:lineRule="auto"/>
        <w:textAlignment w:val="auto"/>
        <w:rPr>
          <w:rFonts w:hint="default" w:ascii="Maiandra GD" w:hAnsi="Maiandra GD" w:cs="Maiandra GD"/>
          <w:b/>
          <w:color w:val="auto"/>
          <w:sz w:val="24"/>
          <w:szCs w:val="24"/>
        </w:rPr>
      </w:pPr>
    </w:p>
    <w:p>
      <w:pPr>
        <w:pStyle w:val="4"/>
        <w:pageBreakBefore w:val="0"/>
        <w:kinsoku/>
        <w:wordWrap/>
        <w:overflowPunct/>
        <w:topLinePunct w:val="0"/>
        <w:bidi w:val="0"/>
        <w:snapToGrid/>
        <w:spacing w:before="0" w:after="0" w:line="240" w:lineRule="auto"/>
        <w:textAlignment w:val="auto"/>
        <w:rPr>
          <w:rFonts w:hint="default" w:ascii="Maiandra GD" w:hAnsi="Maiandra GD" w:cs="Maiandra GD"/>
          <w:b/>
          <w:color w:val="auto"/>
          <w:sz w:val="24"/>
          <w:szCs w:val="24"/>
        </w:rPr>
      </w:pPr>
      <w:r>
        <w:rPr>
          <w:rFonts w:hint="default" w:ascii="Maiandra GD" w:hAnsi="Maiandra GD" w:cs="Maiandra GD"/>
          <w:b/>
          <w:color w:val="auto"/>
          <w:sz w:val="24"/>
          <w:szCs w:val="24"/>
        </w:rPr>
        <w:t>COURSE SCHEDULE</w:t>
      </w:r>
    </w:p>
    <w:p>
      <w:pPr>
        <w:pageBreakBefore w:val="0"/>
        <w:kinsoku/>
        <w:wordWrap/>
        <w:overflowPunct/>
        <w:topLinePunct w:val="0"/>
        <w:bidi w:val="0"/>
        <w:snapToGrid/>
        <w:spacing w:before="0" w:after="0" w:line="240" w:lineRule="auto"/>
        <w:textAlignment w:val="auto"/>
        <w:rPr>
          <w:rFonts w:hint="default" w:ascii="Maiandra GD" w:hAnsi="Maiandra GD" w:cs="Maiandra GD"/>
          <w:sz w:val="24"/>
          <w:szCs w:val="24"/>
          <w:lang w:val="en-US"/>
        </w:rPr>
      </w:pPr>
      <w:r>
        <w:rPr>
          <w:rFonts w:hint="default" w:ascii="Maiandra GD" w:hAnsi="Maiandra GD" w:cs="Maiandra GD"/>
          <w:color w:val="auto"/>
          <w:sz w:val="24"/>
          <w:szCs w:val="24"/>
          <w:lang w:val="en-US"/>
        </w:rPr>
        <w:t>While there are no set dates, we do expect that you will be disciplined and work on a regular and consistent basis. Please submit your completed assignments to your instructors as indicated.</w:t>
      </w:r>
    </w:p>
    <w:p>
      <w:pPr>
        <w:pageBreakBefore w:val="0"/>
        <w:kinsoku/>
        <w:wordWrap/>
        <w:overflowPunct/>
        <w:topLinePunct w:val="0"/>
        <w:bidi w:val="0"/>
        <w:snapToGrid/>
        <w:spacing w:before="0" w:after="0" w:line="240" w:lineRule="auto"/>
        <w:textAlignment w:val="auto"/>
        <w:rPr>
          <w:b/>
          <w:i/>
        </w:rPr>
      </w:pPr>
    </w:p>
    <w:p>
      <w:pPr>
        <w:pageBreakBefore w:val="0"/>
        <w:kinsoku/>
        <w:wordWrap/>
        <w:overflowPunct/>
        <w:topLinePunct w:val="0"/>
        <w:bidi w:val="0"/>
        <w:snapToGrid/>
        <w:spacing w:before="0" w:after="0" w:line="240" w:lineRule="auto"/>
        <w:textAlignment w:val="auto"/>
        <w:rPr>
          <w:b/>
          <w:i/>
        </w:rPr>
      </w:pPr>
    </w:p>
    <w:tbl>
      <w:tblPr>
        <w:tblStyle w:val="19"/>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28" w:type="dxa"/>
            <w:shd w:val="clear" w:color="auto" w:fill="D8D8D8" w:themeFill="background1" w:themeFillShade="D9"/>
            <w:vAlign w:val="center"/>
          </w:tcPr>
          <w:p>
            <w:pPr>
              <w:pageBreakBefore w:val="0"/>
              <w:kinsoku/>
              <w:wordWrap/>
              <w:overflowPunct/>
              <w:topLinePunct w:val="0"/>
              <w:bidi w:val="0"/>
              <w:snapToGrid/>
              <w:spacing w:before="0" w:after="0" w:line="240" w:lineRule="auto"/>
              <w:jc w:val="center"/>
              <w:textAlignment w:val="auto"/>
              <w:rPr>
                <w:b/>
                <w:bCs/>
              </w:rPr>
            </w:pPr>
            <w:bookmarkStart w:id="0" w:name="RANGE!A1:D45"/>
            <w:bookmarkEnd w:id="0"/>
          </w:p>
        </w:tc>
        <w:tc>
          <w:tcPr>
            <w:tcW w:w="9120" w:type="dxa"/>
            <w:shd w:val="clear" w:color="auto" w:fill="D8D8D8" w:themeFill="background1" w:themeFillShade="D9"/>
          </w:tcPr>
          <w:p>
            <w:pPr>
              <w:pageBreakBefore w:val="0"/>
              <w:kinsoku/>
              <w:wordWrap/>
              <w:overflowPunct/>
              <w:topLinePunct w:val="0"/>
              <w:bidi w:val="0"/>
              <w:snapToGrid/>
              <w:spacing w:before="0" w:after="0" w:line="240" w:lineRule="auto"/>
              <w:jc w:val="center"/>
              <w:textAlignment w:val="auto"/>
              <w:rPr>
                <w:rFonts w:hint="default"/>
                <w:b/>
                <w:bCs/>
                <w:lang w:val="en-US"/>
              </w:rPr>
            </w:pPr>
            <w:r>
              <w:rPr>
                <w:rFonts w:hint="default"/>
                <w:b/>
                <w:bCs/>
                <w:lang w:val="en-US"/>
              </w:rPr>
              <w:t>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pPr>
            <w:r>
              <w:rPr>
                <w:rFonts w:hint="default"/>
                <w:lang w:val="en-US"/>
              </w:rPr>
              <w:t>1</w:t>
            </w:r>
          </w:p>
        </w:tc>
        <w:tc>
          <w:tcPr>
            <w:tcW w:w="9120" w:type="dxa"/>
          </w:tcPr>
          <w:p>
            <w:pPr>
              <w:jc w:val="left"/>
            </w:pPr>
            <w:r>
              <w:rPr>
                <w:b w:val="0"/>
                <w:bCs w:val="0"/>
                <w:sz w:val="24"/>
                <w:szCs w:val="24"/>
              </w:rPr>
              <w:t>Read Revelation Chapter 1</w:t>
            </w:r>
          </w:p>
          <w:p>
            <w:pPr>
              <w:jc w:val="left"/>
            </w:pPr>
            <w:r>
              <w:rPr>
                <w:b w:val="0"/>
                <w:bCs w:val="0"/>
                <w:sz w:val="24"/>
                <w:szCs w:val="24"/>
              </w:rPr>
              <w:t>A: What are the differences of Jesus in the Gospels and Jesus in Revelation ?</w:t>
            </w:r>
          </w:p>
          <w:p>
            <w:pPr>
              <w:jc w:val="left"/>
              <w:rPr>
                <w:rFonts w:hint="default" w:asciiTheme="minorAscii"/>
                <w:sz w:val="22"/>
                <w:szCs w:val="22"/>
                <w:lang w:val="en-US"/>
              </w:rPr>
            </w:pPr>
            <w:r>
              <w:rPr>
                <w:b w:val="0"/>
                <w:bCs w:val="0"/>
                <w:sz w:val="24"/>
                <w:szCs w:val="24"/>
              </w:rPr>
              <w:t>B:  Who’s revelation is this according to Scripture ? Support your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2</w:t>
            </w:r>
          </w:p>
        </w:tc>
        <w:tc>
          <w:tcPr>
            <w:tcW w:w="9120" w:type="dxa"/>
            <w:vAlign w:val="top"/>
          </w:tcPr>
          <w:p>
            <w:pPr>
              <w:jc w:val="left"/>
            </w:pPr>
            <w:r>
              <w:rPr>
                <w:b w:val="0"/>
                <w:bCs w:val="0"/>
                <w:sz w:val="24"/>
                <w:szCs w:val="24"/>
              </w:rPr>
              <w:t>Read Revelation Chapters 2 and 3</w:t>
            </w:r>
          </w:p>
          <w:p>
            <w:pPr>
              <w:jc w:val="left"/>
              <w:rPr>
                <w:b w:val="0"/>
                <w:bCs w:val="0"/>
                <w:sz w:val="24"/>
                <w:szCs w:val="24"/>
              </w:rPr>
            </w:pPr>
            <w:r>
              <w:rPr>
                <w:b w:val="0"/>
                <w:bCs w:val="0"/>
                <w:sz w:val="24"/>
                <w:szCs w:val="24"/>
              </w:rPr>
              <w:t xml:space="preserve">A: </w:t>
            </w:r>
            <w:r>
              <w:rPr>
                <w:rFonts w:hint="default"/>
                <w:b w:val="0"/>
                <w:bCs w:val="0"/>
                <w:sz w:val="24"/>
                <w:szCs w:val="24"/>
                <w:lang w:val="en-US"/>
              </w:rPr>
              <w:t>L</w:t>
            </w:r>
            <w:r>
              <w:rPr>
                <w:b w:val="0"/>
                <w:bCs w:val="0"/>
                <w:sz w:val="24"/>
                <w:szCs w:val="24"/>
              </w:rPr>
              <w:t xml:space="preserve">ist the church's </w:t>
            </w:r>
            <w:r>
              <w:rPr>
                <w:rFonts w:hint="default"/>
                <w:b w:val="0"/>
                <w:bCs w:val="0"/>
                <w:sz w:val="24"/>
                <w:szCs w:val="24"/>
                <w:lang w:val="en-US"/>
              </w:rPr>
              <w:t>mentioned in the 2 chapters.</w:t>
            </w:r>
            <w:r>
              <w:rPr>
                <w:b w:val="0"/>
                <w:bCs w:val="0"/>
                <w:sz w:val="24"/>
                <w:szCs w:val="24"/>
              </w:rPr>
              <w:t xml:space="preserve"> </w:t>
            </w:r>
            <w:r>
              <w:rPr>
                <w:rFonts w:hint="default"/>
                <w:b w:val="0"/>
                <w:bCs w:val="0"/>
                <w:sz w:val="24"/>
                <w:szCs w:val="24"/>
                <w:lang w:val="en-US"/>
              </w:rPr>
              <w:t>What are their</w:t>
            </w:r>
            <w:r>
              <w:rPr>
                <w:b w:val="0"/>
                <w:bCs w:val="0"/>
                <w:sz w:val="24"/>
                <w:szCs w:val="24"/>
              </w:rPr>
              <w:t xml:space="preserve"> good points and </w:t>
            </w:r>
            <w:r>
              <w:rPr>
                <w:b w:val="0"/>
                <w:bCs w:val="0"/>
                <w:sz w:val="24"/>
                <w:szCs w:val="24"/>
              </w:rPr>
              <w:tab/>
            </w:r>
          </w:p>
          <w:p>
            <w:pPr>
              <w:jc w:val="left"/>
            </w:pPr>
            <w:r>
              <w:rPr>
                <w:rFonts w:hint="default"/>
                <w:b w:val="0"/>
                <w:bCs w:val="0"/>
                <w:sz w:val="24"/>
                <w:szCs w:val="24"/>
                <w:lang w:val="en-US"/>
              </w:rPr>
              <w:t xml:space="preserve">What are their </w:t>
            </w:r>
            <w:r>
              <w:rPr>
                <w:b w:val="0"/>
                <w:bCs w:val="0"/>
                <w:sz w:val="24"/>
                <w:szCs w:val="24"/>
              </w:rPr>
              <w:t>errors</w:t>
            </w:r>
            <w:r>
              <w:rPr>
                <w:rFonts w:hint="default"/>
                <w:b w:val="0"/>
                <w:bCs w:val="0"/>
                <w:sz w:val="24"/>
                <w:szCs w:val="24"/>
                <w:lang w:val="en-US"/>
              </w:rPr>
              <w:t>?</w:t>
            </w:r>
            <w:r>
              <w:rPr>
                <w:b w:val="0"/>
                <w:bCs w:val="0"/>
                <w:sz w:val="24"/>
                <w:szCs w:val="24"/>
              </w:rPr>
              <w:t xml:space="preserve"> </w:t>
            </w:r>
          </w:p>
          <w:p>
            <w:pPr>
              <w:jc w:val="left"/>
            </w:pPr>
            <w:r>
              <w:rPr>
                <w:b w:val="0"/>
                <w:bCs w:val="0"/>
                <w:sz w:val="24"/>
                <w:szCs w:val="24"/>
              </w:rPr>
              <w:t>B: What are the observations you find about each church?</w:t>
            </w:r>
          </w:p>
          <w:p>
            <w:pPr>
              <w:jc w:val="left"/>
            </w:pPr>
            <w:r>
              <w:rPr>
                <w:b w:val="0"/>
                <w:bCs w:val="0"/>
                <w:sz w:val="24"/>
                <w:szCs w:val="24"/>
              </w:rPr>
              <w:t>C: Each church represents a city</w:t>
            </w:r>
            <w:r>
              <w:rPr>
                <w:rFonts w:hint="default"/>
                <w:b w:val="0"/>
                <w:bCs w:val="0"/>
                <w:sz w:val="24"/>
                <w:szCs w:val="24"/>
                <w:lang w:val="en-US"/>
              </w:rPr>
              <w:t xml:space="preserve"> in</w:t>
            </w:r>
            <w:r>
              <w:rPr>
                <w:b w:val="0"/>
                <w:bCs w:val="0"/>
                <w:sz w:val="24"/>
                <w:szCs w:val="24"/>
              </w:rPr>
              <w:t xml:space="preserve"> Asia Minor. Opinion</w:t>
            </w:r>
            <w:r>
              <w:rPr>
                <w:rFonts w:hint="default"/>
                <w:b w:val="0"/>
                <w:bCs w:val="0"/>
                <w:sz w:val="24"/>
                <w:szCs w:val="24"/>
                <w:lang w:val="en-US"/>
              </w:rPr>
              <w:t>:</w:t>
            </w:r>
            <w:r>
              <w:rPr>
                <w:b w:val="0"/>
                <w:bCs w:val="0"/>
                <w:sz w:val="24"/>
                <w:szCs w:val="24"/>
              </w:rPr>
              <w:t xml:space="preserve"> can each church</w:t>
            </w:r>
            <w:r>
              <w:rPr>
                <w:rFonts w:hint="default"/>
                <w:b w:val="0"/>
                <w:bCs w:val="0"/>
                <w:sz w:val="24"/>
                <w:szCs w:val="24"/>
                <w:lang w:val="en-US"/>
              </w:rPr>
              <w:t xml:space="preserve"> </w:t>
            </w:r>
            <w:r>
              <w:rPr>
                <w:b w:val="0"/>
                <w:bCs w:val="0"/>
                <w:sz w:val="24"/>
                <w:szCs w:val="24"/>
              </w:rPr>
              <w:t>represent a time period in church history and / or can each represents a time</w:t>
            </w:r>
            <w:r>
              <w:rPr>
                <w:rFonts w:hint="default"/>
                <w:b w:val="0"/>
                <w:bCs w:val="0"/>
                <w:sz w:val="24"/>
                <w:szCs w:val="24"/>
                <w:lang w:val="en-US"/>
              </w:rPr>
              <w:t xml:space="preserve"> </w:t>
            </w:r>
            <w:r>
              <w:rPr>
                <w:b w:val="0"/>
                <w:bCs w:val="0"/>
                <w:sz w:val="24"/>
                <w:szCs w:val="24"/>
              </w:rPr>
              <w:t>period in our walk in Christ ?  Explain yes or no ?</w:t>
            </w:r>
          </w:p>
          <w:p>
            <w:pPr>
              <w:pStyle w:val="14"/>
              <w:keepNext w:val="0"/>
              <w:keepLines w:val="0"/>
              <w:widowControl/>
              <w:suppressLineNumbers w:val="0"/>
              <w:bidi w:val="0"/>
              <w:spacing w:before="0" w:beforeAutospacing="0" w:after="0" w:afterAutospacing="0" w:line="18" w:lineRule="atLeast"/>
              <w:rPr>
                <w:rFonts w:hint="default" w:asciiTheme="minorAscii" w:hAnsiTheme="minorHAnsi" w:eastAsiaTheme="minorHAnsi" w:cstheme="minorBid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3</w:t>
            </w:r>
          </w:p>
        </w:tc>
        <w:tc>
          <w:tcPr>
            <w:tcW w:w="9120" w:type="dxa"/>
            <w:vAlign w:val="top"/>
          </w:tcPr>
          <w:p>
            <w:pPr>
              <w:jc w:val="left"/>
              <w:rPr>
                <w:rFonts w:hint="default"/>
                <w:lang w:val="en-US" w:eastAsia="en-US"/>
              </w:rPr>
            </w:pPr>
            <w:r>
              <w:rPr>
                <w:b w:val="0"/>
                <w:bCs w:val="0"/>
                <w:sz w:val="24"/>
                <w:szCs w:val="24"/>
              </w:rPr>
              <w:t>Read Revelation 1:1; 2:1; 4:1</w:t>
            </w:r>
            <w:r>
              <w:rPr>
                <w:rFonts w:hint="default"/>
                <w:b w:val="0"/>
                <w:bCs w:val="0"/>
                <w:sz w:val="24"/>
                <w:szCs w:val="24"/>
                <w:lang w:val="en-US"/>
              </w:rPr>
              <w:t>:</w:t>
            </w:r>
            <w:r>
              <w:rPr>
                <w:b w:val="0"/>
                <w:bCs w:val="0"/>
                <w:sz w:val="24"/>
                <w:szCs w:val="24"/>
              </w:rPr>
              <w:tab/>
            </w:r>
            <w:r>
              <w:rPr>
                <w:b w:val="0"/>
                <w:bCs w:val="0"/>
                <w:sz w:val="24"/>
                <w:szCs w:val="24"/>
              </w:rPr>
              <w:t xml:space="preserve"> What are the significance of these Scriptures ?  Explain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4</w:t>
            </w:r>
          </w:p>
        </w:tc>
        <w:tc>
          <w:tcPr>
            <w:tcW w:w="9120" w:type="dxa"/>
            <w:vAlign w:val="top"/>
          </w:tcPr>
          <w:p>
            <w:pPr>
              <w:jc w:val="left"/>
              <w:rPr>
                <w:rFonts w:hint="default" w:asciiTheme="minorAscii" w:hAnsiTheme="minorHAnsi" w:eastAsiaTheme="minorHAnsi" w:cstheme="minorBidi"/>
                <w:sz w:val="22"/>
                <w:szCs w:val="22"/>
                <w:lang w:val="en-US" w:eastAsia="en-US" w:bidi="ar-SA"/>
              </w:rPr>
            </w:pPr>
            <w:r>
              <w:rPr>
                <w:b w:val="0"/>
                <w:bCs w:val="0"/>
                <w:sz w:val="24"/>
                <w:szCs w:val="24"/>
              </w:rPr>
              <w:t>Read Revelation 4:1 – 5:14</w:t>
            </w:r>
            <w:r>
              <w:rPr>
                <w:rFonts w:hint="default"/>
                <w:b w:val="0"/>
                <w:bCs w:val="0"/>
                <w:sz w:val="24"/>
                <w:szCs w:val="24"/>
                <w:lang w:val="en-US"/>
              </w:rPr>
              <w:t>:</w:t>
            </w:r>
            <w:r>
              <w:rPr>
                <w:b w:val="0"/>
                <w:bCs w:val="0"/>
                <w:sz w:val="24"/>
                <w:szCs w:val="24"/>
              </w:rPr>
              <w:t xml:space="preserve"> Describe what is transpiring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5</w:t>
            </w:r>
          </w:p>
        </w:tc>
        <w:tc>
          <w:tcPr>
            <w:tcW w:w="9120" w:type="dxa"/>
            <w:vAlign w:val="top"/>
          </w:tcPr>
          <w:p>
            <w:pPr>
              <w:jc w:val="left"/>
            </w:pPr>
            <w:r>
              <w:rPr>
                <w:b w:val="0"/>
                <w:bCs w:val="0"/>
                <w:sz w:val="24"/>
                <w:szCs w:val="24"/>
              </w:rPr>
              <w:t>Read Revelation 6: 1 – 18: 24</w:t>
            </w:r>
            <w:r>
              <w:rPr>
                <w:rFonts w:hint="default"/>
                <w:b w:val="0"/>
                <w:bCs w:val="0"/>
                <w:sz w:val="24"/>
                <w:szCs w:val="24"/>
                <w:lang w:val="en-US"/>
              </w:rPr>
              <w:t>:</w:t>
            </w:r>
            <w:r>
              <w:rPr>
                <w:b w:val="0"/>
                <w:bCs w:val="0"/>
                <w:sz w:val="24"/>
                <w:szCs w:val="24"/>
              </w:rPr>
              <w:t xml:space="preserve"> List what is transpiring in these chapters. Create a major column  and a sub column(s), with a brief synopsis of the events transpiring. ( A chart formation for reference) ( include the interludes in your chart, in the proper </w:t>
            </w:r>
            <w:r>
              <w:rPr>
                <w:rFonts w:hint="default"/>
                <w:b w:val="0"/>
                <w:bCs w:val="0"/>
                <w:sz w:val="24"/>
                <w:szCs w:val="24"/>
                <w:lang w:val="en-US"/>
              </w:rPr>
              <w:t>pl</w:t>
            </w:r>
            <w:r>
              <w:rPr>
                <w:b w:val="0"/>
                <w:bCs w:val="0"/>
                <w:sz w:val="24"/>
                <w:szCs w:val="24"/>
              </w:rPr>
              <w:t>aces )</w:t>
            </w:r>
            <w:r>
              <w:rPr>
                <w:rFonts w:hint="default"/>
                <w:b w:val="0"/>
                <w:bCs w:val="0"/>
                <w:sz w:val="24"/>
                <w:szCs w:val="24"/>
                <w:lang w:val="en-US"/>
              </w:rPr>
              <w:t xml:space="preserve"> </w:t>
            </w:r>
            <w:r>
              <w:rPr>
                <w:b w:val="0"/>
                <w:bCs w:val="0"/>
                <w:sz w:val="24"/>
                <w:szCs w:val="24"/>
              </w:rPr>
              <w:t>Example:</w:t>
            </w:r>
          </w:p>
          <w:p>
            <w:pPr>
              <w:jc w:val="left"/>
            </w:pPr>
            <w:r>
              <w:rPr>
                <w:b w:val="0"/>
                <w:bCs w:val="0"/>
                <w:sz w:val="24"/>
                <w:szCs w:val="24"/>
              </w:rPr>
              <w:t>A:  7 Seals, List them , with sub information – brief synopsis</w:t>
            </w:r>
          </w:p>
          <w:p>
            <w:pPr>
              <w:jc w:val="left"/>
            </w:pPr>
            <w:r>
              <w:rPr>
                <w:b w:val="0"/>
                <w:bCs w:val="0"/>
                <w:sz w:val="24"/>
                <w:szCs w:val="24"/>
              </w:rPr>
              <w:t>B: 7 Trumpets,  List them, with sub information – brief synopsis</w:t>
            </w:r>
          </w:p>
          <w:p>
            <w:pPr>
              <w:jc w:val="left"/>
            </w:pPr>
            <w:r>
              <w:rPr>
                <w:b w:val="0"/>
                <w:bCs w:val="0"/>
                <w:sz w:val="24"/>
                <w:szCs w:val="24"/>
              </w:rPr>
              <w:t xml:space="preserve">C:  7 Bowls, List them, with sub information – brief </w:t>
            </w:r>
            <w:r>
              <w:rPr>
                <w:b w:val="0"/>
                <w:bCs w:val="0"/>
                <w:sz w:val="24"/>
                <w:szCs w:val="24"/>
              </w:rPr>
              <w:tab/>
            </w:r>
            <w:r>
              <w:rPr>
                <w:rFonts w:hint="default"/>
                <w:b w:val="0"/>
                <w:bCs w:val="0"/>
                <w:sz w:val="24"/>
                <w:szCs w:val="24"/>
                <w:lang w:val="en-US"/>
              </w:rPr>
              <w:t>s</w:t>
            </w:r>
            <w:r>
              <w:rPr>
                <w:b w:val="0"/>
                <w:bCs w:val="0"/>
                <w:sz w:val="24"/>
                <w:szCs w:val="24"/>
              </w:rPr>
              <w:t xml:space="preserve">ynopsis </w:t>
            </w:r>
          </w:p>
          <w:p>
            <w:pPr>
              <w:jc w:val="left"/>
            </w:pPr>
            <w:r>
              <w:rPr>
                <w:b w:val="0"/>
                <w:bCs w:val="0"/>
                <w:sz w:val="24"/>
                <w:szCs w:val="24"/>
              </w:rPr>
              <w:t>Describe what you have learned from your chart.</w:t>
            </w:r>
          </w:p>
          <w:p>
            <w:pPr>
              <w:pStyle w:val="14"/>
              <w:keepNext w:val="0"/>
              <w:keepLines w:val="0"/>
              <w:widowControl/>
              <w:suppressLineNumbers w:val="0"/>
              <w:bidi w:val="0"/>
              <w:spacing w:before="0" w:beforeAutospacing="0" w:after="0" w:afterAutospacing="0" w:line="18" w:lineRule="atLeast"/>
              <w:rPr>
                <w:rFonts w:hint="default"/>
                <w:lang w:val="en-US" w:eastAsia="en-US"/>
              </w:rPr>
            </w:pPr>
            <w:r>
              <w:rPr>
                <w:b w:val="0"/>
                <w:bCs w:val="0"/>
                <w:sz w:val="24"/>
                <w:szCs w:val="24"/>
              </w:rPr>
              <w:t>C:  Opinion,  Were are we in the tribulation according to your chart, at the</w:t>
            </w:r>
            <w:r>
              <w:rPr>
                <w:b w:val="0"/>
                <w:bCs w:val="0"/>
                <w:sz w:val="24"/>
                <w:szCs w:val="24"/>
              </w:rPr>
              <w:tab/>
            </w:r>
            <w:r>
              <w:rPr>
                <w:b w:val="0"/>
                <w:bCs w:val="0"/>
                <w:sz w:val="24"/>
                <w:szCs w:val="24"/>
              </w:rPr>
              <w:t xml:space="preserve">beginnings; middle; or post ? Use Scripture and related Scripture to support your opinion.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6</w:t>
            </w:r>
          </w:p>
        </w:tc>
        <w:tc>
          <w:tcPr>
            <w:tcW w:w="9120" w:type="dxa"/>
            <w:vAlign w:val="top"/>
          </w:tcPr>
          <w:p>
            <w:pPr>
              <w:jc w:val="left"/>
            </w:pPr>
            <w:r>
              <w:rPr>
                <w:b w:val="0"/>
                <w:bCs w:val="0"/>
                <w:sz w:val="24"/>
                <w:szCs w:val="24"/>
              </w:rPr>
              <w:t>Read Revelation 13:18;  1</w:t>
            </w:r>
            <w:r>
              <w:rPr>
                <w:b w:val="0"/>
                <w:bCs w:val="0"/>
                <w:sz w:val="24"/>
                <w:szCs w:val="24"/>
                <w:vertAlign w:val="superscript"/>
              </w:rPr>
              <w:t>st</w:t>
            </w:r>
            <w:r>
              <w:rPr>
                <w:b w:val="0"/>
                <w:bCs w:val="0"/>
                <w:sz w:val="24"/>
                <w:szCs w:val="24"/>
              </w:rPr>
              <w:t xml:space="preserve"> Kings 10:14</w:t>
            </w:r>
            <w:r>
              <w:rPr>
                <w:b w:val="0"/>
                <w:bCs w:val="0"/>
                <w:sz w:val="24"/>
                <w:szCs w:val="24"/>
              </w:rPr>
              <w:tab/>
            </w:r>
            <w:r>
              <w:rPr>
                <w:b w:val="0"/>
                <w:bCs w:val="0"/>
                <w:sz w:val="24"/>
                <w:szCs w:val="24"/>
              </w:rPr>
              <w:tab/>
            </w:r>
            <w:r>
              <w:rPr>
                <w:b w:val="0"/>
                <w:bCs w:val="0"/>
                <w:sz w:val="24"/>
                <w:szCs w:val="24"/>
              </w:rPr>
              <w:tab/>
            </w:r>
          </w:p>
          <w:p>
            <w:pPr>
              <w:jc w:val="left"/>
              <w:rPr>
                <w:rFonts w:hint="default" w:asciiTheme="minorHAnsi" w:hAnsiTheme="minorHAnsi" w:eastAsiaTheme="minorHAnsi" w:cstheme="minorBidi"/>
                <w:sz w:val="22"/>
                <w:szCs w:val="22"/>
                <w:lang w:val="en-US" w:eastAsia="en-US" w:bidi="ar-SA"/>
              </w:rPr>
            </w:pPr>
            <w:r>
              <w:rPr>
                <w:b w:val="0"/>
                <w:bCs w:val="0"/>
                <w:sz w:val="24"/>
                <w:szCs w:val="24"/>
              </w:rPr>
              <w:t>A:  Opinion, What do you think is a correlation between both Scriptures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7</w:t>
            </w:r>
          </w:p>
        </w:tc>
        <w:tc>
          <w:tcPr>
            <w:tcW w:w="9120" w:type="dxa"/>
            <w:vAlign w:val="top"/>
          </w:tcPr>
          <w:p>
            <w:pPr>
              <w:jc w:val="left"/>
            </w:pPr>
            <w:r>
              <w:rPr>
                <w:b w:val="0"/>
                <w:bCs w:val="0"/>
                <w:sz w:val="24"/>
                <w:szCs w:val="24"/>
              </w:rPr>
              <w:t>Read Revelation Chapter 19</w:t>
            </w:r>
          </w:p>
          <w:p>
            <w:pPr>
              <w:jc w:val="left"/>
            </w:pPr>
            <w:r>
              <w:rPr>
                <w:b w:val="0"/>
                <w:bCs w:val="0"/>
                <w:sz w:val="24"/>
                <w:szCs w:val="24"/>
              </w:rPr>
              <w:t>A: What is transpiring in this chapter ?  List a few of the highlights.</w:t>
            </w:r>
          </w:p>
          <w:p>
            <w:pPr>
              <w:jc w:val="left"/>
            </w:pPr>
            <w:r>
              <w:rPr>
                <w:b w:val="0"/>
                <w:bCs w:val="0"/>
                <w:sz w:val="24"/>
                <w:szCs w:val="24"/>
              </w:rPr>
              <w:t xml:space="preserve">B: What is the difference(s) between the  white rider in this chapter and the white rider under the First Seal ?    </w:t>
            </w:r>
          </w:p>
          <w:p>
            <w:pPr>
              <w:jc w:val="left"/>
              <w:rPr>
                <w:rFonts w:hint="default"/>
                <w:lang w:val="en-US" w:eastAsia="en-US"/>
              </w:rPr>
            </w:pPr>
            <w:r>
              <w:rPr>
                <w:b w:val="0"/>
                <w:bCs w:val="0"/>
                <w:sz w:val="24"/>
                <w:szCs w:val="24"/>
              </w:rPr>
              <w:t>C: Opinion, Who is the white rider under the First Seal?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8</w:t>
            </w:r>
          </w:p>
        </w:tc>
        <w:tc>
          <w:tcPr>
            <w:tcW w:w="9120" w:type="dxa"/>
            <w:vAlign w:val="top"/>
          </w:tcPr>
          <w:p>
            <w:pPr>
              <w:jc w:val="left"/>
            </w:pPr>
            <w:r>
              <w:rPr>
                <w:b w:val="0"/>
                <w:bCs w:val="0"/>
                <w:sz w:val="24"/>
                <w:szCs w:val="24"/>
              </w:rPr>
              <w:t xml:space="preserve"> Read Revelation Chapters 20</w:t>
            </w:r>
          </w:p>
          <w:p>
            <w:pPr>
              <w:jc w:val="left"/>
            </w:pPr>
            <w:r>
              <w:rPr>
                <w:b w:val="0"/>
                <w:bCs w:val="0"/>
                <w:sz w:val="24"/>
                <w:szCs w:val="24"/>
              </w:rPr>
              <w:t>A:  What, according to chapter 20 will happen at the last judgment ? Why ?</w:t>
            </w:r>
          </w:p>
          <w:p>
            <w:pPr>
              <w:jc w:val="left"/>
              <w:rPr>
                <w:b w:val="0"/>
                <w:bCs w:val="0"/>
                <w:sz w:val="24"/>
                <w:szCs w:val="24"/>
              </w:rPr>
            </w:pPr>
            <w:r>
              <w:rPr>
                <w:b w:val="0"/>
                <w:bCs w:val="0"/>
                <w:sz w:val="24"/>
                <w:szCs w:val="24"/>
              </w:rPr>
              <w:t>B: Throughout the Book of Revelation, what happens to the people who trust</w:t>
            </w:r>
            <w:r>
              <w:rPr>
                <w:rFonts w:hint="default"/>
                <w:b w:val="0"/>
                <w:bCs w:val="0"/>
                <w:sz w:val="24"/>
                <w:szCs w:val="24"/>
                <w:lang w:val="en-US"/>
              </w:rPr>
              <w:t xml:space="preserve"> </w:t>
            </w:r>
            <w:r>
              <w:rPr>
                <w:b w:val="0"/>
                <w:bCs w:val="0"/>
                <w:sz w:val="24"/>
                <w:szCs w:val="24"/>
              </w:rPr>
              <w:t>Christ ?</w:t>
            </w:r>
          </w:p>
          <w:p>
            <w:pPr>
              <w:jc w:val="left"/>
            </w:pPr>
            <w:r>
              <w:rPr>
                <w:b w:val="0"/>
                <w:bCs w:val="0"/>
                <w:sz w:val="24"/>
                <w:szCs w:val="24"/>
              </w:rPr>
              <w:t>Does this happen to today as well ? Explain</w:t>
            </w:r>
          </w:p>
          <w:p>
            <w:pPr>
              <w:pageBreakBefore w:val="0"/>
              <w:kinsoku/>
              <w:wordWrap/>
              <w:overflowPunct/>
              <w:topLinePunct w:val="0"/>
              <w:bidi w:val="0"/>
              <w:snapToGrid/>
              <w:spacing w:before="0" w:after="0" w:line="240" w:lineRule="auto"/>
              <w:jc w:val="left"/>
              <w:textAlignment w:val="auto"/>
              <w:rPr>
                <w:rFonts w:hint="default" w:asciiTheme="minorHAnsi" w:hAnsiTheme="minorHAnsi" w:eastAsiaTheme="minorHAnsi" w:cstheme="minorBid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9</w:t>
            </w:r>
          </w:p>
        </w:tc>
        <w:tc>
          <w:tcPr>
            <w:tcW w:w="9120" w:type="dxa"/>
            <w:vAlign w:val="top"/>
          </w:tcPr>
          <w:p>
            <w:pPr>
              <w:jc w:val="left"/>
            </w:pPr>
            <w:r>
              <w:rPr>
                <w:b w:val="0"/>
                <w:bCs w:val="0"/>
                <w:sz w:val="24"/>
                <w:szCs w:val="24"/>
              </w:rPr>
              <w:t>Read Revelation chapters 21-22</w:t>
            </w:r>
          </w:p>
          <w:p>
            <w:pPr>
              <w:jc w:val="left"/>
            </w:pPr>
            <w:r>
              <w:rPr>
                <w:b w:val="0"/>
                <w:bCs w:val="0"/>
                <w:sz w:val="24"/>
                <w:szCs w:val="24"/>
              </w:rPr>
              <w:t>A: What major event(s) happen in Revelation 21 – 22 ?</w:t>
            </w:r>
          </w:p>
          <w:p>
            <w:pPr>
              <w:pageBreakBefore w:val="0"/>
              <w:kinsoku/>
              <w:wordWrap/>
              <w:overflowPunct/>
              <w:topLinePunct w:val="0"/>
              <w:bidi w:val="0"/>
              <w:snapToGrid/>
              <w:spacing w:before="0" w:after="0" w:line="240" w:lineRule="auto"/>
              <w:jc w:val="left"/>
              <w:textAlignment w:val="auto"/>
              <w:rPr>
                <w:rFonts w:hint="default" w:asciiTheme="minorHAnsi" w:hAnsiTheme="minorHAnsi" w:eastAsiaTheme="minorHAnsi" w:cstheme="minorBidi"/>
                <w:sz w:val="22"/>
                <w:szCs w:val="22"/>
                <w:lang w:val="en-US" w:eastAsia="en-US" w:bidi="ar-SA"/>
              </w:rPr>
            </w:pPr>
            <w:r>
              <w:rPr>
                <w:b w:val="0"/>
                <w:bCs w:val="0"/>
                <w:sz w:val="24"/>
                <w:szCs w:val="24"/>
              </w:rPr>
              <w:t>B: Who’s names are recorded in the Book of Life and why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10</w:t>
            </w:r>
          </w:p>
        </w:tc>
        <w:tc>
          <w:tcPr>
            <w:tcW w:w="9120" w:type="dxa"/>
            <w:vAlign w:val="top"/>
          </w:tcPr>
          <w:p>
            <w:pPr>
              <w:jc w:val="left"/>
              <w:rPr>
                <w:rFonts w:hint="default" w:asciiTheme="minorHAnsi" w:hAnsiTheme="minorHAnsi" w:eastAsiaTheme="minorHAnsi" w:cstheme="minorBidi"/>
                <w:sz w:val="22"/>
                <w:szCs w:val="22"/>
                <w:lang w:val="en-US" w:eastAsia="en-US" w:bidi="ar-SA"/>
              </w:rPr>
            </w:pPr>
            <w:r>
              <w:rPr>
                <w:b w:val="0"/>
                <w:bCs w:val="0"/>
                <w:sz w:val="24"/>
                <w:szCs w:val="24"/>
              </w:rPr>
              <w:t xml:space="preserve"> Summary, Opinion,  After reading Revelation, how do you feel ? Why or Why not?</w:t>
            </w:r>
          </w:p>
        </w:tc>
      </w:tr>
    </w:tbl>
    <w:p>
      <w:pPr>
        <w:pageBreakBefore w:val="0"/>
        <w:tabs>
          <w:tab w:val="left" w:pos="945"/>
        </w:tabs>
        <w:kinsoku/>
        <w:wordWrap/>
        <w:overflowPunct/>
        <w:topLinePunct w:val="0"/>
        <w:bidi w:val="0"/>
        <w:snapToGrid/>
        <w:spacing w:before="0" w:after="0" w:line="240" w:lineRule="auto"/>
        <w:textAlignment w:val="auto"/>
        <w:rPr>
          <w:b/>
        </w:rPr>
      </w:pPr>
      <w:bookmarkStart w:id="1" w:name="_GoBack"/>
      <w:bookmarkEnd w:id="1"/>
    </w:p>
    <w:sectPr>
      <w:headerReference r:id="rId5" w:type="default"/>
      <w:footerReference r:id="rId7" w:type="default"/>
      <w:headerReference r:id="rId6" w:type="even"/>
      <w:pgSz w:w="12240" w:h="15840"/>
      <w:pgMar w:top="1267"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ＭＳ 明朝">
    <w:altName w:val="Segoe Print"/>
    <w:panose1 w:val="00000000000000000000"/>
    <w:charset w:val="00"/>
    <w:family w:val="auto"/>
    <w:pitch w:val="default"/>
    <w:sig w:usb0="00000000" w:usb1="00000000" w:usb2="00000000" w:usb3="00000000" w:csb0="00000000" w:csb1="00000000"/>
  </w:font>
  <w:font w:name="Maiandra GD">
    <w:panose1 w:val="020E0502030308020204"/>
    <w:charset w:val="00"/>
    <w:family w:val="auto"/>
    <w:pitch w:val="default"/>
    <w:sig w:usb0="00000003" w:usb1="00000000" w:usb2="00000000" w:usb3="00000000" w:csb0="20000001" w:csb1="00000000"/>
  </w:font>
  <w:font w:name="serif">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iberation Serif">
    <w:altName w:val="Times New Roman"/>
    <w:panose1 w:val="00000000000000000000"/>
    <w:charset w:val="01"/>
    <w:family w:val="roman"/>
    <w:pitch w:val="default"/>
    <w:sig w:usb0="00000000" w:usb1="00000000" w:usb2="00000000" w:usb3="00000000" w:csb0="00040001" w:csb1="00000000"/>
  </w:font>
  <w:font w:name="Noto Sans CJK SC">
    <w:altName w:val="Microsoft YaHei"/>
    <w:panose1 w:val="00000000000000000000"/>
    <w:charset w:val="01"/>
    <w:family w:val="auto"/>
    <w:pitch w:val="default"/>
    <w:sig w:usb0="00000000" w:usb1="00000000" w:usb2="00000000" w:usb3="00000000" w:csb0="00040001" w:csb1="00000000"/>
  </w:font>
  <w:font w:name="Lohit Devanagari">
    <w:altName w:val="Microsoft YaHei"/>
    <w:panose1 w:val="00000000000000000000"/>
    <w:charset w:val="01"/>
    <w:family w:val="auto"/>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403143"/>
      <w:docPartObj>
        <w:docPartGallery w:val="autotext"/>
      </w:docPartObj>
    </w:sdtPr>
    <w:sdtEndPr>
      <w:rPr>
        <w:sz w:val="20"/>
      </w:rPr>
    </w:sdtEndPr>
    <w:sdtContent>
      <w:p>
        <w:pPr>
          <w:pStyle w:val="9"/>
          <w:jc w:val="right"/>
          <w:rPr>
            <w:sz w:val="20"/>
          </w:rP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default"/>
        <w:b/>
        <w:color w:val="376092" w:themeColor="accent1" w:themeShade="BF"/>
        <w:lang w:val="en-US"/>
      </w:rPr>
    </w:pPr>
    <w:r>
      <w:rPr>
        <w:rFonts w:hint="default"/>
        <w:b/>
        <w:color w:val="376092" w:themeColor="accent1" w:themeShade="BF"/>
        <w:lang w:val="en-US"/>
      </w:rPr>
      <w:drawing>
        <wp:inline distT="0" distB="0" distL="114300" distR="114300">
          <wp:extent cx="1690370" cy="1198880"/>
          <wp:effectExtent l="0" t="0" r="5080" b="1270"/>
          <wp:docPr id="1" name="Picture 1" descr="NEW A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ATS LOGO"/>
                  <pic:cNvPicPr>
                    <a:picLocks noChangeAspect="1"/>
                  </pic:cNvPicPr>
                </pic:nvPicPr>
                <pic:blipFill>
                  <a:blip r:embed="rId1"/>
                  <a:stretch>
                    <a:fillRect/>
                  </a:stretch>
                </pic:blipFill>
                <pic:spPr>
                  <a:xfrm>
                    <a:off x="0" y="0"/>
                    <a:ext cx="1690370" cy="11988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sdt>
      <w:sdtPr>
        <w:id w:val="171999623"/>
        <w:placeholder>
          <w:docPart w:val="1333F03C336BC74EB8233B57FE8CC9DA"/>
        </w:placeholder>
        <w:temporary/>
        <w:showingPlcHdr/>
      </w:sdtPr>
      <w:sdtContent>
        <w:r>
          <w:t>[Type text]</w:t>
        </w:r>
      </w:sdtContent>
    </w:sdt>
    <w:r>
      <w:ptab w:relativeTo="margin" w:alignment="center" w:leader="none"/>
    </w:r>
    <w:sdt>
      <w:sdtPr>
        <w:id w:val="171999624"/>
        <w:placeholder>
          <w:docPart w:val="B495350CB091274AB88F5F0EE2FD36EC"/>
        </w:placeholder>
        <w:temporary/>
        <w:showingPlcHdr/>
      </w:sdtPr>
      <w:sdtContent>
        <w:r>
          <w:t>[Type text]</w:t>
        </w:r>
      </w:sdtContent>
    </w:sdt>
    <w:r>
      <w:ptab w:relativeTo="margin" w:alignment="right" w:leader="none"/>
    </w:r>
    <w:sdt>
      <w:sdtPr>
        <w:id w:val="171999625"/>
        <w:placeholder>
          <w:docPart w:val="597E0E6CCA2F6A4DBEACAE07D621F5A6"/>
        </w:placeholder>
        <w:temporary/>
        <w:showingPlcHdr/>
      </w:sdtPr>
      <w:sdtContent>
        <w:r>
          <w:t>[Type text]</w:t>
        </w:r>
      </w:sdtContent>
    </w:sdt>
  </w:p>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24"/>
    <w:rsid w:val="00006022"/>
    <w:rsid w:val="00015413"/>
    <w:rsid w:val="000318AD"/>
    <w:rsid w:val="0003286E"/>
    <w:rsid w:val="00033937"/>
    <w:rsid w:val="00034B54"/>
    <w:rsid w:val="000556C1"/>
    <w:rsid w:val="00056070"/>
    <w:rsid w:val="00074B1F"/>
    <w:rsid w:val="00081C59"/>
    <w:rsid w:val="00084253"/>
    <w:rsid w:val="00093D55"/>
    <w:rsid w:val="000A1F13"/>
    <w:rsid w:val="000B0637"/>
    <w:rsid w:val="000C0C48"/>
    <w:rsid w:val="000C76CE"/>
    <w:rsid w:val="000E2E7E"/>
    <w:rsid w:val="001158D0"/>
    <w:rsid w:val="00126717"/>
    <w:rsid w:val="001309CD"/>
    <w:rsid w:val="00143A4E"/>
    <w:rsid w:val="00144964"/>
    <w:rsid w:val="0015008B"/>
    <w:rsid w:val="00153E10"/>
    <w:rsid w:val="00166AE7"/>
    <w:rsid w:val="001911D2"/>
    <w:rsid w:val="001A421B"/>
    <w:rsid w:val="001A53EF"/>
    <w:rsid w:val="001B1041"/>
    <w:rsid w:val="001B2325"/>
    <w:rsid w:val="001C05C3"/>
    <w:rsid w:val="001D56A5"/>
    <w:rsid w:val="00233149"/>
    <w:rsid w:val="002417E3"/>
    <w:rsid w:val="0025469E"/>
    <w:rsid w:val="002A4BF5"/>
    <w:rsid w:val="002B6C2D"/>
    <w:rsid w:val="002C6414"/>
    <w:rsid w:val="002D0134"/>
    <w:rsid w:val="002D2DED"/>
    <w:rsid w:val="002D7820"/>
    <w:rsid w:val="00302362"/>
    <w:rsid w:val="0030679B"/>
    <w:rsid w:val="003265FB"/>
    <w:rsid w:val="00337DEC"/>
    <w:rsid w:val="0036033E"/>
    <w:rsid w:val="0039202C"/>
    <w:rsid w:val="00395D4E"/>
    <w:rsid w:val="00397FB4"/>
    <w:rsid w:val="003A12E1"/>
    <w:rsid w:val="003A4261"/>
    <w:rsid w:val="003B3045"/>
    <w:rsid w:val="003E4B4C"/>
    <w:rsid w:val="0040103B"/>
    <w:rsid w:val="00416B76"/>
    <w:rsid w:val="004410AA"/>
    <w:rsid w:val="00464196"/>
    <w:rsid w:val="004905CF"/>
    <w:rsid w:val="004941AB"/>
    <w:rsid w:val="004A05C5"/>
    <w:rsid w:val="004C27F8"/>
    <w:rsid w:val="004F311C"/>
    <w:rsid w:val="004F4F4C"/>
    <w:rsid w:val="00510A6B"/>
    <w:rsid w:val="00547615"/>
    <w:rsid w:val="00570607"/>
    <w:rsid w:val="00571F1C"/>
    <w:rsid w:val="00584E0B"/>
    <w:rsid w:val="00591D5B"/>
    <w:rsid w:val="005F1C34"/>
    <w:rsid w:val="005F3EFC"/>
    <w:rsid w:val="00644EFC"/>
    <w:rsid w:val="00655E60"/>
    <w:rsid w:val="006666D6"/>
    <w:rsid w:val="0067325D"/>
    <w:rsid w:val="00687FE3"/>
    <w:rsid w:val="00690434"/>
    <w:rsid w:val="006A3F67"/>
    <w:rsid w:val="006C5405"/>
    <w:rsid w:val="006C7AD8"/>
    <w:rsid w:val="006D462E"/>
    <w:rsid w:val="006E788F"/>
    <w:rsid w:val="00702810"/>
    <w:rsid w:val="007369D3"/>
    <w:rsid w:val="0073777C"/>
    <w:rsid w:val="0074316C"/>
    <w:rsid w:val="00763243"/>
    <w:rsid w:val="00764956"/>
    <w:rsid w:val="0077296E"/>
    <w:rsid w:val="007754DC"/>
    <w:rsid w:val="00780FC8"/>
    <w:rsid w:val="007819A7"/>
    <w:rsid w:val="007838D4"/>
    <w:rsid w:val="007D1DB7"/>
    <w:rsid w:val="007D4A96"/>
    <w:rsid w:val="007E02B3"/>
    <w:rsid w:val="007E40F8"/>
    <w:rsid w:val="008005C4"/>
    <w:rsid w:val="0080339A"/>
    <w:rsid w:val="00832B78"/>
    <w:rsid w:val="008378A6"/>
    <w:rsid w:val="00852C8D"/>
    <w:rsid w:val="0086288A"/>
    <w:rsid w:val="00870A24"/>
    <w:rsid w:val="008812AF"/>
    <w:rsid w:val="00883724"/>
    <w:rsid w:val="00891038"/>
    <w:rsid w:val="00891129"/>
    <w:rsid w:val="008A682C"/>
    <w:rsid w:val="008B2B7F"/>
    <w:rsid w:val="008C1CB9"/>
    <w:rsid w:val="008D0120"/>
    <w:rsid w:val="00906236"/>
    <w:rsid w:val="00921443"/>
    <w:rsid w:val="00932342"/>
    <w:rsid w:val="00933239"/>
    <w:rsid w:val="00952A3E"/>
    <w:rsid w:val="00953893"/>
    <w:rsid w:val="0095794A"/>
    <w:rsid w:val="00982305"/>
    <w:rsid w:val="00985EDC"/>
    <w:rsid w:val="009944FB"/>
    <w:rsid w:val="009B391F"/>
    <w:rsid w:val="009C475A"/>
    <w:rsid w:val="009E0439"/>
    <w:rsid w:val="009F6D86"/>
    <w:rsid w:val="009F7D1F"/>
    <w:rsid w:val="00A1311E"/>
    <w:rsid w:val="00A428EA"/>
    <w:rsid w:val="00A43DD1"/>
    <w:rsid w:val="00A43FED"/>
    <w:rsid w:val="00A5440A"/>
    <w:rsid w:val="00A700CC"/>
    <w:rsid w:val="00A72637"/>
    <w:rsid w:val="00AA6EC9"/>
    <w:rsid w:val="00AB6107"/>
    <w:rsid w:val="00AD022E"/>
    <w:rsid w:val="00AD43F5"/>
    <w:rsid w:val="00AD6520"/>
    <w:rsid w:val="00B008EE"/>
    <w:rsid w:val="00B13B05"/>
    <w:rsid w:val="00B341C4"/>
    <w:rsid w:val="00B83BF9"/>
    <w:rsid w:val="00B917BD"/>
    <w:rsid w:val="00B953A0"/>
    <w:rsid w:val="00BB30AF"/>
    <w:rsid w:val="00BE0CB0"/>
    <w:rsid w:val="00BE16DB"/>
    <w:rsid w:val="00C203E5"/>
    <w:rsid w:val="00C5075D"/>
    <w:rsid w:val="00C726AD"/>
    <w:rsid w:val="00C75623"/>
    <w:rsid w:val="00C82EE7"/>
    <w:rsid w:val="00C9639F"/>
    <w:rsid w:val="00D060CB"/>
    <w:rsid w:val="00D214F9"/>
    <w:rsid w:val="00D4463C"/>
    <w:rsid w:val="00D44F72"/>
    <w:rsid w:val="00D47562"/>
    <w:rsid w:val="00D568E8"/>
    <w:rsid w:val="00D56BA2"/>
    <w:rsid w:val="00D67C80"/>
    <w:rsid w:val="00D874AD"/>
    <w:rsid w:val="00DA5575"/>
    <w:rsid w:val="00DB37EC"/>
    <w:rsid w:val="00DB6E29"/>
    <w:rsid w:val="00DC4AEB"/>
    <w:rsid w:val="00DD4634"/>
    <w:rsid w:val="00DE1E5C"/>
    <w:rsid w:val="00DF026E"/>
    <w:rsid w:val="00E26372"/>
    <w:rsid w:val="00E31F6F"/>
    <w:rsid w:val="00E52289"/>
    <w:rsid w:val="00E963B9"/>
    <w:rsid w:val="00EA107A"/>
    <w:rsid w:val="00EB56A6"/>
    <w:rsid w:val="00EC13F5"/>
    <w:rsid w:val="00ED0CF4"/>
    <w:rsid w:val="00EE3209"/>
    <w:rsid w:val="00EE478B"/>
    <w:rsid w:val="00F05F63"/>
    <w:rsid w:val="00F51B0C"/>
    <w:rsid w:val="00F93B14"/>
    <w:rsid w:val="00FA0774"/>
    <w:rsid w:val="00FA2A49"/>
    <w:rsid w:val="00FB05DE"/>
    <w:rsid w:val="00FB36E8"/>
    <w:rsid w:val="00FC59CA"/>
    <w:rsid w:val="00FE7E85"/>
    <w:rsid w:val="012A55E2"/>
    <w:rsid w:val="01615F4E"/>
    <w:rsid w:val="020B6E6C"/>
    <w:rsid w:val="02D7707E"/>
    <w:rsid w:val="03030814"/>
    <w:rsid w:val="042352D8"/>
    <w:rsid w:val="0C9D07B7"/>
    <w:rsid w:val="0CBB6FB7"/>
    <w:rsid w:val="0D01392A"/>
    <w:rsid w:val="0D8F6A23"/>
    <w:rsid w:val="0FA9697B"/>
    <w:rsid w:val="116B2407"/>
    <w:rsid w:val="12121B61"/>
    <w:rsid w:val="1A094CF4"/>
    <w:rsid w:val="1A3B64D7"/>
    <w:rsid w:val="1C1C1DAD"/>
    <w:rsid w:val="1D08438F"/>
    <w:rsid w:val="255E45DF"/>
    <w:rsid w:val="25725C15"/>
    <w:rsid w:val="27440426"/>
    <w:rsid w:val="274E30FC"/>
    <w:rsid w:val="277653ED"/>
    <w:rsid w:val="2B551753"/>
    <w:rsid w:val="32B236A6"/>
    <w:rsid w:val="347D13A7"/>
    <w:rsid w:val="3992768A"/>
    <w:rsid w:val="3E3E7495"/>
    <w:rsid w:val="3E663240"/>
    <w:rsid w:val="401414DE"/>
    <w:rsid w:val="408B3C10"/>
    <w:rsid w:val="42905706"/>
    <w:rsid w:val="42AF76FC"/>
    <w:rsid w:val="43FE63E4"/>
    <w:rsid w:val="47935BFE"/>
    <w:rsid w:val="4D6106DF"/>
    <w:rsid w:val="4EDB7377"/>
    <w:rsid w:val="4F4F2850"/>
    <w:rsid w:val="50B13CC3"/>
    <w:rsid w:val="51600477"/>
    <w:rsid w:val="51A223F4"/>
    <w:rsid w:val="520B3352"/>
    <w:rsid w:val="54C1393A"/>
    <w:rsid w:val="56192C38"/>
    <w:rsid w:val="5AAE5FCD"/>
    <w:rsid w:val="5D635D76"/>
    <w:rsid w:val="60FD423D"/>
    <w:rsid w:val="633A721E"/>
    <w:rsid w:val="64410A54"/>
    <w:rsid w:val="64C27938"/>
    <w:rsid w:val="65773CE4"/>
    <w:rsid w:val="67251329"/>
    <w:rsid w:val="67B35E26"/>
    <w:rsid w:val="6888431D"/>
    <w:rsid w:val="6A466704"/>
    <w:rsid w:val="6BB60015"/>
    <w:rsid w:val="6D086839"/>
    <w:rsid w:val="701B54FF"/>
    <w:rsid w:val="75A541C4"/>
    <w:rsid w:val="7A0C0E1A"/>
    <w:rsid w:val="7B5406CE"/>
    <w:rsid w:val="7DCF1C22"/>
    <w:rsid w:val="7F365A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76" w:lineRule="auto"/>
    </w:pPr>
    <w:rPr>
      <w:rFonts w:asciiTheme="minorHAnsi" w:hAnsiTheme="minorHAnsi" w:eastAsiaTheme="minorHAnsi" w:cstheme="minorBidi"/>
      <w:sz w:val="22"/>
      <w:szCs w:val="22"/>
      <w:lang w:val="en-US"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link w:val="23"/>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24"/>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2"/>
    <w:semiHidden/>
    <w:unhideWhenUsed/>
    <w:qFormat/>
    <w:uiPriority w:val="99"/>
    <w:pPr>
      <w:spacing w:before="0" w:after="0" w:line="240" w:lineRule="auto"/>
    </w:pPr>
    <w:rPr>
      <w:rFonts w:ascii="Tahoma" w:hAnsi="Tahoma" w:cs="Tahoma"/>
      <w:sz w:val="16"/>
      <w:szCs w:val="16"/>
    </w:rPr>
  </w:style>
  <w:style w:type="character" w:styleId="8">
    <w:name w:val="FollowedHyperlink"/>
    <w:basedOn w:val="5"/>
    <w:semiHidden/>
    <w:unhideWhenUsed/>
    <w:qFormat/>
    <w:uiPriority w:val="99"/>
    <w:rPr>
      <w:color w:val="800080" w:themeColor="followedHyperlink"/>
      <w:u w:val="single"/>
      <w14:textFill>
        <w14:solidFill>
          <w14:schemeClr w14:val="folHlink"/>
        </w14:solidFill>
      </w14:textFill>
    </w:rPr>
  </w:style>
  <w:style w:type="paragraph" w:styleId="9">
    <w:name w:val="footer"/>
    <w:basedOn w:val="1"/>
    <w:link w:val="21"/>
    <w:unhideWhenUsed/>
    <w:qFormat/>
    <w:uiPriority w:val="99"/>
    <w:pPr>
      <w:tabs>
        <w:tab w:val="center" w:pos="4320"/>
        <w:tab w:val="right" w:pos="8640"/>
      </w:tabs>
      <w:spacing w:before="0" w:after="0" w:line="240" w:lineRule="auto"/>
    </w:pPr>
  </w:style>
  <w:style w:type="character" w:styleId="10">
    <w:name w:val="footnote reference"/>
    <w:basedOn w:val="5"/>
    <w:semiHidden/>
    <w:unhideWhenUsed/>
    <w:qFormat/>
    <w:uiPriority w:val="99"/>
    <w:rPr>
      <w:vertAlign w:val="superscript"/>
    </w:rPr>
  </w:style>
  <w:style w:type="paragraph" w:styleId="11">
    <w:name w:val="footnote text"/>
    <w:basedOn w:val="1"/>
    <w:link w:val="28"/>
    <w:semiHidden/>
    <w:unhideWhenUsed/>
    <w:qFormat/>
    <w:uiPriority w:val="99"/>
    <w:pPr>
      <w:spacing w:before="0" w:after="0" w:line="240" w:lineRule="auto"/>
    </w:pPr>
    <w:rPr>
      <w:sz w:val="20"/>
      <w:szCs w:val="20"/>
    </w:rPr>
  </w:style>
  <w:style w:type="paragraph" w:styleId="12">
    <w:name w:val="header"/>
    <w:basedOn w:val="1"/>
    <w:link w:val="20"/>
    <w:unhideWhenUsed/>
    <w:qFormat/>
    <w:uiPriority w:val="99"/>
    <w:pPr>
      <w:tabs>
        <w:tab w:val="center" w:pos="4320"/>
        <w:tab w:val="right" w:pos="8640"/>
      </w:tabs>
      <w:spacing w:before="0" w:after="0" w:line="240" w:lineRule="auto"/>
    </w:pPr>
  </w:style>
  <w:style w:type="character" w:styleId="13">
    <w:name w:val="Hyperlink"/>
    <w:basedOn w:val="5"/>
    <w:unhideWhenUsed/>
    <w:qFormat/>
    <w:uiPriority w:val="99"/>
    <w:rPr>
      <w:color w:val="0000FF" w:themeColor="hyperlink"/>
      <w:u w:val="single"/>
      <w14:textFill>
        <w14:solidFill>
          <w14:schemeClr w14:val="hlink"/>
        </w14:solidFill>
      </w14:textFill>
    </w:rPr>
  </w:style>
  <w:style w:type="paragraph" w:styleId="14">
    <w:name w:val="Normal (Web)"/>
    <w:basedOn w:val="1"/>
    <w:semiHidden/>
    <w:unhideWhenUsed/>
    <w:qFormat/>
    <w:uiPriority w:val="99"/>
    <w:rPr>
      <w:rFonts w:ascii="Times New Roman" w:hAnsi="Times New Roman" w:cs="Times New Roman"/>
      <w:sz w:val="24"/>
      <w:szCs w:val="24"/>
    </w:rPr>
  </w:style>
  <w:style w:type="character" w:styleId="15">
    <w:name w:val="Strong"/>
    <w:basedOn w:val="5"/>
    <w:qFormat/>
    <w:uiPriority w:val="22"/>
    <w:rPr>
      <w:b/>
      <w:bCs/>
    </w:rPr>
  </w:style>
  <w:style w:type="paragraph" w:styleId="16">
    <w:name w:val="Subtitle"/>
    <w:basedOn w:val="1"/>
    <w:next w:val="1"/>
    <w:link w:val="26"/>
    <w:qFormat/>
    <w:uiPriority w:val="11"/>
    <w:pPr>
      <w:spacing w:after="160"/>
    </w:pPr>
    <w:rPr>
      <w:rFonts w:eastAsiaTheme="minorEastAsia"/>
      <w:color w:val="595959" w:themeColor="text1" w:themeTint="A6"/>
      <w:spacing w:val="15"/>
      <w14:textFill>
        <w14:solidFill>
          <w14:schemeClr w14:val="tx1">
            <w14:lumMod w14:val="65000"/>
            <w14:lumOff w14:val="35000"/>
          </w14:schemeClr>
        </w14:solidFill>
      </w14:textFill>
    </w:rPr>
  </w:style>
  <w:style w:type="table" w:styleId="17">
    <w:name w:val="Table Grid"/>
    <w:basedOn w:val="6"/>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ind w:left="720"/>
      <w:contextualSpacing/>
    </w:pPr>
  </w:style>
  <w:style w:type="table" w:customStyle="1" w:styleId="19">
    <w:name w:val="Table Grid1"/>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er Char"/>
    <w:basedOn w:val="5"/>
    <w:link w:val="12"/>
    <w:qFormat/>
    <w:uiPriority w:val="99"/>
  </w:style>
  <w:style w:type="character" w:customStyle="1" w:styleId="21">
    <w:name w:val="Footer Char"/>
    <w:basedOn w:val="5"/>
    <w:link w:val="9"/>
    <w:qFormat/>
    <w:uiPriority w:val="99"/>
  </w:style>
  <w:style w:type="character" w:customStyle="1" w:styleId="22">
    <w:name w:val="Balloon Text Char"/>
    <w:basedOn w:val="5"/>
    <w:link w:val="7"/>
    <w:semiHidden/>
    <w:qFormat/>
    <w:uiPriority w:val="99"/>
    <w:rPr>
      <w:rFonts w:ascii="Tahoma" w:hAnsi="Tahoma" w:cs="Tahoma"/>
      <w:sz w:val="16"/>
      <w:szCs w:val="16"/>
    </w:rPr>
  </w:style>
  <w:style w:type="character" w:customStyle="1" w:styleId="23">
    <w:name w:val="Heading 2 Char"/>
    <w:basedOn w:val="5"/>
    <w:link w:val="3"/>
    <w:qFormat/>
    <w:uiPriority w:val="9"/>
    <w:rPr>
      <w:rFonts w:asciiTheme="majorHAnsi" w:hAnsiTheme="majorHAnsi" w:eastAsiaTheme="majorEastAsia" w:cstheme="majorBidi"/>
      <w:color w:val="376092" w:themeColor="accent1" w:themeShade="BF"/>
      <w:sz w:val="26"/>
      <w:szCs w:val="26"/>
    </w:rPr>
  </w:style>
  <w:style w:type="character" w:customStyle="1" w:styleId="24">
    <w:name w:val="Heading 3 Char"/>
    <w:basedOn w:val="5"/>
    <w:link w:val="4"/>
    <w:qFormat/>
    <w:uiPriority w:val="9"/>
    <w:rPr>
      <w:rFonts w:asciiTheme="majorHAnsi" w:hAnsiTheme="majorHAnsi" w:eastAsiaTheme="majorEastAsia" w:cstheme="majorBidi"/>
      <w:color w:val="254061" w:themeColor="accent1" w:themeShade="80"/>
      <w:sz w:val="24"/>
      <w:szCs w:val="24"/>
    </w:rPr>
  </w:style>
  <w:style w:type="character" w:customStyle="1" w:styleId="25">
    <w:name w:val="Unresolved Mention"/>
    <w:basedOn w:val="5"/>
    <w:semiHidden/>
    <w:unhideWhenUsed/>
    <w:qFormat/>
    <w:uiPriority w:val="99"/>
    <w:rPr>
      <w:color w:val="605E5C"/>
      <w:shd w:val="clear" w:color="auto" w:fill="E1DFDD"/>
    </w:rPr>
  </w:style>
  <w:style w:type="character" w:customStyle="1" w:styleId="26">
    <w:name w:val="Subtitle Char"/>
    <w:basedOn w:val="5"/>
    <w:link w:val="16"/>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27">
    <w:name w:val="Subtle Emphasis"/>
    <w:basedOn w:val="5"/>
    <w:qFormat/>
    <w:uiPriority w:val="19"/>
    <w:rPr>
      <w:i/>
      <w:iCs/>
      <w:color w:val="404040" w:themeColor="text1" w:themeTint="BF"/>
      <w14:textFill>
        <w14:solidFill>
          <w14:schemeClr w14:val="tx1">
            <w14:lumMod w14:val="75000"/>
            <w14:lumOff w14:val="25000"/>
          </w14:schemeClr>
        </w14:solidFill>
      </w14:textFill>
    </w:rPr>
  </w:style>
  <w:style w:type="character" w:customStyle="1" w:styleId="28">
    <w:name w:val="Footnote Text Char"/>
    <w:basedOn w:val="5"/>
    <w:link w:val="11"/>
    <w:semiHidden/>
    <w:qFormat/>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333F03C336BC74EB8233B57FE8CC9DA"/>
        <w:style w:val=""/>
        <w:category>
          <w:name w:val="General"/>
          <w:gallery w:val="placeholder"/>
        </w:category>
        <w:types>
          <w:type w:val="bbPlcHdr"/>
        </w:types>
        <w:behaviors>
          <w:behavior w:val="content"/>
        </w:behaviors>
        <w:description w:val=""/>
        <w:guid w:val="{F60709A9-85BF-3342-95B6-B760E0FD32DF}"/>
      </w:docPartPr>
      <w:docPartBody>
        <w:p>
          <w:pPr>
            <w:pStyle w:val="4"/>
          </w:pPr>
          <w:r>
            <w:t>[Type text]</w:t>
          </w:r>
        </w:p>
      </w:docPartBody>
    </w:docPart>
    <w:docPart>
      <w:docPartPr>
        <w:name w:val="B495350CB091274AB88F5F0EE2FD36EC"/>
        <w:style w:val=""/>
        <w:category>
          <w:name w:val="General"/>
          <w:gallery w:val="placeholder"/>
        </w:category>
        <w:types>
          <w:type w:val="bbPlcHdr"/>
        </w:types>
        <w:behaviors>
          <w:behavior w:val="content"/>
        </w:behaviors>
        <w:description w:val=""/>
        <w:guid w:val="{BF8F1E74-96B7-3C4D-A1A2-B96C157D9DBE}"/>
      </w:docPartPr>
      <w:docPartBody>
        <w:p>
          <w:pPr>
            <w:pStyle w:val="5"/>
          </w:pPr>
          <w:r>
            <w:t>[Type text]</w:t>
          </w:r>
        </w:p>
      </w:docPartBody>
    </w:docPart>
    <w:docPart>
      <w:docPartPr>
        <w:name w:val="597E0E6CCA2F6A4DBEACAE07D621F5A6"/>
        <w:style w:val=""/>
        <w:category>
          <w:name w:val="General"/>
          <w:gallery w:val="placeholder"/>
        </w:category>
        <w:types>
          <w:type w:val="bbPlcHdr"/>
        </w:types>
        <w:behaviors>
          <w:behavior w:val="content"/>
        </w:behaviors>
        <w:description w:val=""/>
        <w:guid w:val="{DEBFAF1C-1C8D-084C-BD3B-B66ACF7F2469}"/>
      </w:docPartPr>
      <w:docPartBody>
        <w:p>
          <w:pPr>
            <w:pStyle w:val="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C6"/>
    <w:rsid w:val="000E653A"/>
    <w:rsid w:val="001800A5"/>
    <w:rsid w:val="00275D7A"/>
    <w:rsid w:val="0028286D"/>
    <w:rsid w:val="0034162C"/>
    <w:rsid w:val="003B124B"/>
    <w:rsid w:val="004A1CC6"/>
    <w:rsid w:val="006426EA"/>
    <w:rsid w:val="00734A9B"/>
    <w:rsid w:val="007F053D"/>
    <w:rsid w:val="009614DC"/>
    <w:rsid w:val="009F4CDD"/>
    <w:rsid w:val="00B82E65"/>
    <w:rsid w:val="00C20A85"/>
    <w:rsid w:val="00D2516E"/>
    <w:rsid w:val="00D970AD"/>
    <w:rsid w:val="00E82BBC"/>
    <w:rsid w:val="00EB3BF4"/>
    <w:rsid w:val="00EC4F16"/>
    <w:rsid w:val="00F073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rPr>
      <w:rFonts w:asciiTheme="minorHAnsi" w:hAnsiTheme="minorHAnsi" w:eastAsiaTheme="minorEastAsia" w:cstheme="minorBidi"/>
      <w:sz w:val="24"/>
      <w:szCs w:val="24"/>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1333F03C336BC74EB8233B57FE8CC9DA"/>
    <w:qFormat/>
    <w:uiPriority w:val="0"/>
    <w:rPr>
      <w:rFonts w:asciiTheme="minorHAnsi" w:hAnsiTheme="minorHAnsi" w:eastAsiaTheme="minorEastAsia" w:cstheme="minorBidi"/>
      <w:sz w:val="24"/>
      <w:szCs w:val="24"/>
      <w:lang w:val="en-US" w:eastAsia="ja-JP" w:bidi="ar-SA"/>
    </w:rPr>
  </w:style>
  <w:style w:type="paragraph" w:customStyle="1" w:styleId="5">
    <w:name w:val="B495350CB091274AB88F5F0EE2FD36EC"/>
    <w:qFormat/>
    <w:uiPriority w:val="0"/>
    <w:rPr>
      <w:rFonts w:asciiTheme="minorHAnsi" w:hAnsiTheme="minorHAnsi" w:eastAsiaTheme="minorEastAsia" w:cstheme="minorBidi"/>
      <w:sz w:val="24"/>
      <w:szCs w:val="24"/>
      <w:lang w:val="en-US" w:eastAsia="ja-JP" w:bidi="ar-SA"/>
    </w:rPr>
  </w:style>
  <w:style w:type="paragraph" w:customStyle="1" w:styleId="6">
    <w:name w:val="597E0E6CCA2F6A4DBEACAE07D621F5A6"/>
    <w:qFormat/>
    <w:uiPriority w:val="0"/>
    <w:rPr>
      <w:rFonts w:asciiTheme="minorHAnsi" w:hAnsiTheme="minorHAnsi" w:eastAsiaTheme="minorEastAsia" w:cstheme="minorBidi"/>
      <w:sz w:val="24"/>
      <w:szCs w:val="24"/>
      <w:lang w:val="en-US" w:eastAsia="ja-JP" w:bidi="ar-SA"/>
    </w:rPr>
  </w:style>
  <w:style w:type="paragraph" w:customStyle="1" w:styleId="7">
    <w:name w:val="B3875D4A0DC1B24AA5FAB3FD4017D96B"/>
    <w:qFormat/>
    <w:uiPriority w:val="0"/>
    <w:rPr>
      <w:rFonts w:asciiTheme="minorHAnsi" w:hAnsiTheme="minorHAnsi" w:eastAsiaTheme="minorEastAsia" w:cstheme="minorBidi"/>
      <w:sz w:val="24"/>
      <w:szCs w:val="24"/>
      <w:lang w:val="en-US" w:eastAsia="ja-JP" w:bidi="ar-SA"/>
    </w:rPr>
  </w:style>
  <w:style w:type="paragraph" w:customStyle="1" w:styleId="8">
    <w:name w:val="3128CA51A95B3F4AA4C6EFA7ADFB1E2D"/>
    <w:qFormat/>
    <w:uiPriority w:val="0"/>
    <w:rPr>
      <w:rFonts w:asciiTheme="minorHAnsi" w:hAnsiTheme="minorHAnsi" w:eastAsiaTheme="minorEastAsia" w:cstheme="minorBidi"/>
      <w:sz w:val="24"/>
      <w:szCs w:val="24"/>
      <w:lang w:val="en-US" w:eastAsia="ja-JP" w:bidi="ar-SA"/>
    </w:rPr>
  </w:style>
  <w:style w:type="paragraph" w:customStyle="1" w:styleId="9">
    <w:name w:val="3F84D3319426F748BB40DE19DB72120F"/>
    <w:qFormat/>
    <w:uiPriority w:val="0"/>
    <w:rPr>
      <w:rFonts w:asciiTheme="minorHAnsi" w:hAnsiTheme="minorHAnsi" w:eastAsiaTheme="minorEastAsia" w:cstheme="minorBidi"/>
      <w:sz w:val="24"/>
      <w:szCs w:val="24"/>
      <w:lang w:val="en-US" w:eastAsia="ja-JP"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AFEA5-9B46-A24B-8AC9-D5BA9CBDE08C}">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2097</Words>
  <Characters>11958</Characters>
  <Lines>99</Lines>
  <Paragraphs>28</Paragraphs>
  <TotalTime>1</TotalTime>
  <ScaleCrop>false</ScaleCrop>
  <LinksUpToDate>false</LinksUpToDate>
  <CharactersWithSpaces>14027</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2019-07-30T16:10:00Z</dcterms:created>
  <dc:creator>Teaching Center</dc:creator>
  <cp:lastModifiedBy>nickm</cp:lastModifiedBy>
  <cp:lastPrinted>2019-07-24T17:39:00Z</cp:lastPrinted>
  <dcterms:modified xsi:type="dcterms:W3CDTF">2022-10-07T17:45:04Z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